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08E31" w14:textId="12880B4A" w:rsidR="00F52D8C" w:rsidRPr="0019011F" w:rsidRDefault="00177421" w:rsidP="005B4AF1">
      <w:pPr>
        <w:pStyle w:val="10"/>
        <w:spacing w:after="0" w:line="240" w:lineRule="auto"/>
        <w:jc w:val="center"/>
        <w:rPr>
          <w:rFonts w:ascii="DINPro-Regular" w:eastAsia="Times New Roman" w:hAnsi="DINPro-Regular" w:cs="Times New Roman"/>
          <w:b/>
          <w:sz w:val="23"/>
          <w:szCs w:val="23"/>
        </w:rPr>
      </w:pPr>
      <w:r w:rsidRPr="0019011F">
        <w:rPr>
          <w:rFonts w:ascii="DINPro-Regular" w:eastAsia="Times New Roman" w:hAnsi="DINPro-Regular" w:cs="Times New Roman"/>
          <w:b/>
          <w:sz w:val="23"/>
          <w:szCs w:val="23"/>
        </w:rPr>
        <w:t>Положение</w:t>
      </w:r>
    </w:p>
    <w:p w14:paraId="737BD426" w14:textId="77777777" w:rsidR="00F52D8C" w:rsidRPr="0019011F" w:rsidRDefault="00177421" w:rsidP="005B4AF1">
      <w:pPr>
        <w:pStyle w:val="10"/>
        <w:spacing w:after="0" w:line="240" w:lineRule="auto"/>
        <w:jc w:val="center"/>
        <w:rPr>
          <w:rFonts w:ascii="DINPro-Regular" w:eastAsia="Times New Roman" w:hAnsi="DINPro-Regular" w:cs="Times New Roman"/>
          <w:b/>
          <w:sz w:val="23"/>
          <w:szCs w:val="23"/>
        </w:rPr>
      </w:pPr>
      <w:r w:rsidRPr="0019011F">
        <w:rPr>
          <w:rFonts w:ascii="DINPro-Regular" w:eastAsia="Times New Roman" w:hAnsi="DINPro-Regular" w:cs="Times New Roman"/>
          <w:b/>
          <w:sz w:val="23"/>
          <w:szCs w:val="23"/>
        </w:rPr>
        <w:t xml:space="preserve">о </w:t>
      </w:r>
      <w:proofErr w:type="spellStart"/>
      <w:r w:rsidRPr="0019011F">
        <w:rPr>
          <w:rFonts w:ascii="DINPro-Regular" w:eastAsia="Times New Roman" w:hAnsi="DINPro-Regular" w:cs="Times New Roman"/>
          <w:b/>
          <w:sz w:val="23"/>
          <w:szCs w:val="23"/>
        </w:rPr>
        <w:t>грантовом</w:t>
      </w:r>
      <w:proofErr w:type="spellEnd"/>
      <w:r w:rsidRPr="0019011F">
        <w:rPr>
          <w:rFonts w:ascii="DINPro-Regular" w:eastAsia="Times New Roman" w:hAnsi="DINPro-Regular" w:cs="Times New Roman"/>
          <w:b/>
          <w:sz w:val="23"/>
          <w:szCs w:val="23"/>
        </w:rPr>
        <w:t xml:space="preserve"> конкурсе компании «Газпром нефть»</w:t>
      </w:r>
    </w:p>
    <w:p w14:paraId="7086BAA6" w14:textId="77777777" w:rsidR="00F52D8C" w:rsidRPr="0019011F" w:rsidRDefault="00F52D8C" w:rsidP="005B4AF1">
      <w:pPr>
        <w:pStyle w:val="10"/>
        <w:spacing w:after="0" w:line="360" w:lineRule="auto"/>
        <w:jc w:val="center"/>
        <w:rPr>
          <w:rFonts w:ascii="DINPro-Regular" w:eastAsia="Times New Roman" w:hAnsi="DINPro-Regular" w:cs="Times New Roman"/>
          <w:b/>
          <w:sz w:val="23"/>
          <w:szCs w:val="23"/>
        </w:rPr>
      </w:pPr>
    </w:p>
    <w:p w14:paraId="181C715E" w14:textId="1635D760" w:rsidR="00841224" w:rsidRPr="0019011F" w:rsidRDefault="00841224" w:rsidP="005B4AF1">
      <w:pPr>
        <w:pStyle w:val="10"/>
        <w:spacing w:after="0" w:line="360" w:lineRule="auto"/>
        <w:jc w:val="center"/>
        <w:rPr>
          <w:rFonts w:ascii="DINPro-Regular" w:eastAsia="Times New Roman" w:hAnsi="DINPro-Regular" w:cs="Times New Roman"/>
          <w:b/>
          <w:sz w:val="23"/>
          <w:szCs w:val="23"/>
        </w:rPr>
      </w:pPr>
      <w:r w:rsidRPr="0019011F">
        <w:rPr>
          <w:rFonts w:ascii="DINPro-Regular" w:eastAsia="Times New Roman" w:hAnsi="DINPro-Regular" w:cs="Times New Roman"/>
          <w:b/>
          <w:sz w:val="23"/>
          <w:szCs w:val="23"/>
        </w:rPr>
        <w:t>Основные термины и понятия</w:t>
      </w:r>
    </w:p>
    <w:p w14:paraId="413E4727" w14:textId="6FDE5F74" w:rsidR="00841224" w:rsidRPr="0019011F" w:rsidRDefault="00841224" w:rsidP="005B4AF1">
      <w:pPr>
        <w:spacing w:after="0" w:line="360" w:lineRule="auto"/>
        <w:jc w:val="both"/>
        <w:rPr>
          <w:rFonts w:ascii="DINPro-Regular" w:hAnsi="DINPro-Regular" w:cs="Times New Roman"/>
          <w:sz w:val="23"/>
          <w:szCs w:val="23"/>
        </w:rPr>
      </w:pPr>
      <w:r w:rsidRPr="0019011F">
        <w:rPr>
          <w:rFonts w:ascii="DINPro-Regular" w:hAnsi="DINPro-Regular" w:cs="Times New Roman"/>
          <w:b/>
          <w:sz w:val="23"/>
          <w:szCs w:val="23"/>
        </w:rPr>
        <w:t>Грант</w:t>
      </w:r>
      <w:r w:rsidRPr="0019011F">
        <w:rPr>
          <w:rFonts w:ascii="DINPro-Regular" w:hAnsi="DINPro-Regular" w:cs="Times New Roman"/>
          <w:sz w:val="23"/>
          <w:szCs w:val="23"/>
        </w:rPr>
        <w:t xml:space="preserve"> – денежные средства, предоставляемые победителям Грантового конкурса (далее – Конкурс) на безвозмездной и безвозвратной основе, при условии их целевого расходования, на реализацию социально-ориентированных проектов в городах присутствия Компании.</w:t>
      </w:r>
    </w:p>
    <w:p w14:paraId="53A107D9" w14:textId="79FD5F70" w:rsidR="004001AD" w:rsidRPr="0019011F" w:rsidRDefault="004001AD" w:rsidP="005B4AF1">
      <w:pPr>
        <w:spacing w:after="0" w:line="360" w:lineRule="auto"/>
        <w:jc w:val="both"/>
        <w:rPr>
          <w:rFonts w:ascii="DINPro-Regular" w:hAnsi="DINPro-Regular" w:cs="Times New Roman"/>
          <w:sz w:val="23"/>
          <w:szCs w:val="23"/>
        </w:rPr>
      </w:pPr>
      <w:r w:rsidRPr="0019011F">
        <w:rPr>
          <w:rFonts w:ascii="DINPro-Regular" w:eastAsia="Times New Roman" w:hAnsi="DINPro-Regular"/>
          <w:b/>
          <w:sz w:val="23"/>
          <w:szCs w:val="23"/>
        </w:rPr>
        <w:t xml:space="preserve">Проект </w:t>
      </w:r>
      <w:r w:rsidR="00AB4099" w:rsidRPr="0019011F">
        <w:rPr>
          <w:rFonts w:ascii="DINPro-Regular" w:hAnsi="DINPro-Regular" w:cs="Times New Roman"/>
          <w:sz w:val="23"/>
          <w:szCs w:val="23"/>
        </w:rPr>
        <w:t>–</w:t>
      </w:r>
      <w:r w:rsidRPr="0019011F">
        <w:rPr>
          <w:rFonts w:ascii="DINPro-Regular" w:eastAsia="Times New Roman" w:hAnsi="DINPro-Regular"/>
          <w:sz w:val="23"/>
          <w:szCs w:val="23"/>
        </w:rPr>
        <w:t xml:space="preserve">  комплекс взаимосвязанных мероприятий, направленных на решение в течение определенного периода времени и при определенном бюджете конкретных социально-значимых проблем территорий. Основная деятельность организации проектом не признается. </w:t>
      </w:r>
    </w:p>
    <w:p w14:paraId="6366B4FA" w14:textId="0EF5BA55" w:rsidR="00841224" w:rsidRPr="0019011F" w:rsidRDefault="00841224" w:rsidP="005B4AF1">
      <w:pPr>
        <w:spacing w:after="0" w:line="360" w:lineRule="auto"/>
        <w:jc w:val="both"/>
        <w:rPr>
          <w:rFonts w:ascii="DINPro-Regular" w:hAnsi="DINPro-Regular" w:cs="Times New Roman"/>
          <w:sz w:val="23"/>
          <w:szCs w:val="23"/>
        </w:rPr>
      </w:pPr>
      <w:r w:rsidRPr="0019011F">
        <w:rPr>
          <w:rFonts w:ascii="DINPro-Regular" w:hAnsi="DINPro-Regular" w:cs="Times New Roman"/>
          <w:b/>
          <w:sz w:val="23"/>
          <w:szCs w:val="23"/>
        </w:rPr>
        <w:t>Конкурсант (участник Конкурса</w:t>
      </w:r>
      <w:r w:rsidR="00FD4E94" w:rsidRPr="0019011F">
        <w:rPr>
          <w:rFonts w:ascii="DINPro-Regular" w:hAnsi="DINPro-Regular" w:cs="Times New Roman"/>
          <w:b/>
          <w:sz w:val="23"/>
          <w:szCs w:val="23"/>
        </w:rPr>
        <w:t>, Заявитель</w:t>
      </w:r>
      <w:r w:rsidRPr="0019011F">
        <w:rPr>
          <w:rFonts w:ascii="DINPro-Regular" w:hAnsi="DINPro-Regular" w:cs="Times New Roman"/>
          <w:b/>
          <w:sz w:val="23"/>
          <w:szCs w:val="23"/>
        </w:rPr>
        <w:t>)</w:t>
      </w:r>
      <w:r w:rsidRPr="0019011F">
        <w:rPr>
          <w:rFonts w:ascii="DINPro-Regular" w:hAnsi="DINPro-Regular" w:cs="Times New Roman"/>
          <w:sz w:val="23"/>
          <w:szCs w:val="23"/>
        </w:rPr>
        <w:t xml:space="preserve"> – юридическое лицо или инициативн</w:t>
      </w:r>
      <w:r w:rsidR="00FD4E94" w:rsidRPr="0019011F">
        <w:rPr>
          <w:rFonts w:ascii="DINPro-Regular" w:hAnsi="DINPro-Regular" w:cs="Times New Roman"/>
          <w:sz w:val="23"/>
          <w:szCs w:val="23"/>
        </w:rPr>
        <w:t xml:space="preserve">ая группа граждан, </w:t>
      </w:r>
      <w:r w:rsidRPr="0019011F">
        <w:rPr>
          <w:rFonts w:ascii="DINPro-Regular" w:hAnsi="DINPro-Regular" w:cs="Times New Roman"/>
          <w:sz w:val="23"/>
          <w:szCs w:val="23"/>
        </w:rPr>
        <w:t>подавш</w:t>
      </w:r>
      <w:r w:rsidR="00FD4E94" w:rsidRPr="0019011F">
        <w:rPr>
          <w:rFonts w:ascii="DINPro-Regular" w:hAnsi="DINPro-Regular" w:cs="Times New Roman"/>
          <w:sz w:val="23"/>
          <w:szCs w:val="23"/>
        </w:rPr>
        <w:t>ие</w:t>
      </w:r>
      <w:r w:rsidRPr="0019011F">
        <w:rPr>
          <w:rFonts w:ascii="DINPro-Regular" w:hAnsi="DINPro-Regular" w:cs="Times New Roman"/>
          <w:sz w:val="23"/>
          <w:szCs w:val="23"/>
        </w:rPr>
        <w:t xml:space="preserve"> заявку на участие в Конкурсе.</w:t>
      </w:r>
    </w:p>
    <w:p w14:paraId="42A28E40" w14:textId="6926EE03" w:rsidR="00FD4E94" w:rsidRPr="0019011F" w:rsidRDefault="00841224" w:rsidP="005B4AF1">
      <w:pPr>
        <w:spacing w:after="0" w:line="360" w:lineRule="auto"/>
        <w:jc w:val="both"/>
        <w:rPr>
          <w:rFonts w:ascii="DINPro-Regular" w:hAnsi="DINPro-Regular" w:cs="Times New Roman"/>
          <w:sz w:val="23"/>
          <w:szCs w:val="23"/>
        </w:rPr>
      </w:pPr>
      <w:proofErr w:type="spellStart"/>
      <w:r w:rsidRPr="0019011F">
        <w:rPr>
          <w:rFonts w:ascii="DINPro-Regular" w:hAnsi="DINPro-Regular" w:cs="Times New Roman"/>
          <w:b/>
          <w:sz w:val="23"/>
          <w:szCs w:val="23"/>
        </w:rPr>
        <w:t>Грантополучатель</w:t>
      </w:r>
      <w:proofErr w:type="spellEnd"/>
      <w:r w:rsidRPr="0019011F">
        <w:rPr>
          <w:rFonts w:ascii="DINPro-Regular" w:hAnsi="DINPro-Regular" w:cs="Times New Roman"/>
          <w:sz w:val="23"/>
          <w:szCs w:val="23"/>
        </w:rPr>
        <w:t xml:space="preserve"> – победитель Конкурса</w:t>
      </w:r>
      <w:r w:rsidR="00FD4E94" w:rsidRPr="0019011F">
        <w:rPr>
          <w:rFonts w:ascii="DINPro-Regular" w:hAnsi="DINPro-Regular" w:cs="Times New Roman"/>
          <w:sz w:val="23"/>
          <w:szCs w:val="23"/>
        </w:rPr>
        <w:t>, получающий финансирование на реализацию проекта.</w:t>
      </w:r>
    </w:p>
    <w:p w14:paraId="5E49D5A9" w14:textId="4792CC5D" w:rsidR="00841224" w:rsidRPr="0019011F" w:rsidRDefault="005C64C0" w:rsidP="005B4AF1">
      <w:pPr>
        <w:spacing w:after="0" w:line="360" w:lineRule="auto"/>
        <w:jc w:val="both"/>
        <w:rPr>
          <w:rFonts w:ascii="DINPro-Regular" w:hAnsi="DINPro-Regular" w:cs="Times New Roman"/>
          <w:sz w:val="23"/>
          <w:szCs w:val="23"/>
        </w:rPr>
      </w:pPr>
      <w:r w:rsidRPr="0019011F">
        <w:rPr>
          <w:rFonts w:ascii="DINPro-Regular" w:hAnsi="DINPro-Regular" w:cs="Times New Roman"/>
          <w:b/>
          <w:sz w:val="23"/>
          <w:szCs w:val="23"/>
        </w:rPr>
        <w:t>Грантовый комитет</w:t>
      </w:r>
      <w:r w:rsidR="00FD4E94" w:rsidRPr="0019011F">
        <w:rPr>
          <w:rFonts w:ascii="DINPro-Regular" w:hAnsi="DINPro-Regular" w:cs="Times New Roman"/>
          <w:sz w:val="23"/>
          <w:szCs w:val="23"/>
        </w:rPr>
        <w:t xml:space="preserve"> – структура</w:t>
      </w:r>
      <w:r w:rsidR="00841224" w:rsidRPr="0019011F">
        <w:rPr>
          <w:rFonts w:ascii="DINPro-Regular" w:hAnsi="DINPro-Regular" w:cs="Times New Roman"/>
          <w:sz w:val="23"/>
          <w:szCs w:val="23"/>
        </w:rPr>
        <w:t xml:space="preserve"> управления Конкурсом, отвечающ</w:t>
      </w:r>
      <w:r w:rsidR="00FD4E94" w:rsidRPr="0019011F">
        <w:rPr>
          <w:rFonts w:ascii="DINPro-Regular" w:hAnsi="DINPro-Regular" w:cs="Times New Roman"/>
          <w:sz w:val="23"/>
          <w:szCs w:val="23"/>
        </w:rPr>
        <w:t>ая</w:t>
      </w:r>
      <w:r w:rsidR="00841224" w:rsidRPr="0019011F">
        <w:rPr>
          <w:rFonts w:ascii="DINPro-Regular" w:hAnsi="DINPro-Regular" w:cs="Times New Roman"/>
          <w:sz w:val="23"/>
          <w:szCs w:val="23"/>
        </w:rPr>
        <w:t xml:space="preserve"> за определение победителей конкурса.</w:t>
      </w:r>
    </w:p>
    <w:p w14:paraId="5196968D" w14:textId="2BF5FB80" w:rsidR="00841224" w:rsidRPr="0019011F" w:rsidRDefault="00841224" w:rsidP="005B4AF1">
      <w:pPr>
        <w:spacing w:after="0" w:line="360" w:lineRule="auto"/>
        <w:jc w:val="both"/>
        <w:rPr>
          <w:rFonts w:ascii="DINPro-Regular" w:hAnsi="DINPro-Regular" w:cs="Times New Roman"/>
          <w:sz w:val="23"/>
          <w:szCs w:val="23"/>
        </w:rPr>
      </w:pPr>
      <w:r w:rsidRPr="0019011F">
        <w:rPr>
          <w:rFonts w:ascii="DINPro-Regular" w:hAnsi="DINPro-Regular" w:cs="Times New Roman"/>
          <w:b/>
          <w:sz w:val="23"/>
          <w:szCs w:val="23"/>
        </w:rPr>
        <w:t>Эксперты</w:t>
      </w:r>
      <w:r w:rsidR="00FD4E94" w:rsidRPr="0019011F">
        <w:rPr>
          <w:rFonts w:ascii="DINPro-Regular" w:hAnsi="DINPro-Regular" w:cs="Times New Roman"/>
          <w:b/>
          <w:sz w:val="23"/>
          <w:szCs w:val="23"/>
        </w:rPr>
        <w:t xml:space="preserve"> </w:t>
      </w:r>
      <w:r w:rsidRPr="0019011F">
        <w:rPr>
          <w:rFonts w:ascii="DINPro-Regular" w:hAnsi="DINPro-Regular" w:cs="Times New Roman"/>
          <w:sz w:val="23"/>
          <w:szCs w:val="23"/>
        </w:rPr>
        <w:t>– специа</w:t>
      </w:r>
      <w:r w:rsidR="005C64C0" w:rsidRPr="0019011F">
        <w:rPr>
          <w:rFonts w:ascii="DINPro-Regular" w:hAnsi="DINPro-Regular" w:cs="Times New Roman"/>
          <w:sz w:val="23"/>
          <w:szCs w:val="23"/>
        </w:rPr>
        <w:t>листы, отвечающие за экспертизу</w:t>
      </w:r>
      <w:r w:rsidR="00FD4E94" w:rsidRPr="0019011F">
        <w:rPr>
          <w:rFonts w:ascii="DINPro-Regular" w:hAnsi="DINPro-Regular" w:cs="Times New Roman"/>
          <w:sz w:val="23"/>
          <w:szCs w:val="23"/>
        </w:rPr>
        <w:t xml:space="preserve"> и оценку </w:t>
      </w:r>
      <w:r w:rsidRPr="0019011F">
        <w:rPr>
          <w:rFonts w:ascii="DINPro-Regular" w:hAnsi="DINPro-Regular" w:cs="Times New Roman"/>
          <w:sz w:val="23"/>
          <w:szCs w:val="23"/>
        </w:rPr>
        <w:t>заявок, поступивших на Конкурс.</w:t>
      </w:r>
    </w:p>
    <w:p w14:paraId="2A944881" w14:textId="77777777" w:rsidR="00841224" w:rsidRPr="0019011F" w:rsidRDefault="00841224" w:rsidP="005B4AF1">
      <w:pPr>
        <w:pStyle w:val="10"/>
        <w:spacing w:after="0" w:line="360" w:lineRule="auto"/>
        <w:jc w:val="center"/>
        <w:rPr>
          <w:rFonts w:ascii="DINPro-Regular" w:eastAsia="Times New Roman" w:hAnsi="DINPro-Regular" w:cs="Times New Roman"/>
          <w:b/>
          <w:sz w:val="23"/>
          <w:szCs w:val="23"/>
        </w:rPr>
      </w:pPr>
    </w:p>
    <w:p w14:paraId="7BB37474" w14:textId="7C38A98A" w:rsidR="00F52D8C" w:rsidRPr="0019011F" w:rsidRDefault="00EC3619" w:rsidP="005B4AF1">
      <w:pPr>
        <w:pStyle w:val="5"/>
        <w:numPr>
          <w:ilvl w:val="0"/>
          <w:numId w:val="6"/>
        </w:numPr>
        <w:spacing w:line="360" w:lineRule="auto"/>
        <w:jc w:val="left"/>
        <w:rPr>
          <w:rFonts w:ascii="DINPro-Regular" w:hAnsi="DINPro-Regular"/>
          <w:sz w:val="23"/>
          <w:szCs w:val="23"/>
        </w:rPr>
      </w:pPr>
      <w:r>
        <w:rPr>
          <w:rFonts w:ascii="DINPro-Regular" w:hAnsi="DINPro-Regular"/>
          <w:sz w:val="23"/>
          <w:szCs w:val="23"/>
        </w:rPr>
        <w:t>Организатор К</w:t>
      </w:r>
      <w:r w:rsidR="00177421" w:rsidRPr="0019011F">
        <w:rPr>
          <w:rFonts w:ascii="DINPro-Regular" w:hAnsi="DINPro-Regular"/>
          <w:sz w:val="23"/>
          <w:szCs w:val="23"/>
        </w:rPr>
        <w:t>онкурса</w:t>
      </w:r>
    </w:p>
    <w:p w14:paraId="0EA916B3" w14:textId="616A0C93" w:rsidR="00841224" w:rsidRPr="0019011F" w:rsidRDefault="00841224" w:rsidP="005B4AF1">
      <w:pPr>
        <w:pStyle w:val="10"/>
        <w:spacing w:after="0" w:line="360" w:lineRule="auto"/>
        <w:jc w:val="both"/>
        <w:rPr>
          <w:rFonts w:ascii="DINPro-Regular" w:eastAsia="Times New Roman" w:hAnsi="DINPro-Regular" w:cs="Times New Roman"/>
          <w:sz w:val="23"/>
          <w:szCs w:val="23"/>
        </w:rPr>
      </w:pPr>
      <w:r w:rsidRPr="0019011F">
        <w:rPr>
          <w:rFonts w:ascii="DINPro-Regular" w:eastAsia="Times New Roman" w:hAnsi="DINPro-Regular" w:cs="Times New Roman"/>
          <w:b/>
          <w:sz w:val="23"/>
          <w:szCs w:val="23"/>
        </w:rPr>
        <w:t>Организатор Конкурса</w:t>
      </w:r>
      <w:r w:rsidRPr="0019011F">
        <w:rPr>
          <w:rFonts w:ascii="DINPro-Regular" w:eastAsia="Times New Roman" w:hAnsi="DINPro-Regular" w:cs="Times New Roman"/>
          <w:sz w:val="23"/>
          <w:szCs w:val="23"/>
        </w:rPr>
        <w:t xml:space="preserve"> </w:t>
      </w:r>
      <w:r w:rsidR="00D61301" w:rsidRPr="0019011F">
        <w:rPr>
          <w:rFonts w:ascii="DINPro-Regular" w:hAnsi="DINPro-Regular" w:cs="Times New Roman"/>
          <w:sz w:val="23"/>
          <w:szCs w:val="23"/>
        </w:rPr>
        <w:t>–</w:t>
      </w:r>
      <w:r w:rsidRPr="0019011F">
        <w:rPr>
          <w:rFonts w:ascii="DINPro-Regular" w:eastAsia="Times New Roman" w:hAnsi="DINPro-Regular" w:cs="Times New Roman"/>
          <w:sz w:val="23"/>
          <w:szCs w:val="23"/>
        </w:rPr>
        <w:t xml:space="preserve"> </w:t>
      </w:r>
      <w:r w:rsidR="00177421" w:rsidRPr="0019011F">
        <w:rPr>
          <w:rFonts w:ascii="DINPro-Regular" w:eastAsia="Times New Roman" w:hAnsi="DINPro-Regular" w:cs="Times New Roman"/>
          <w:sz w:val="23"/>
          <w:szCs w:val="23"/>
        </w:rPr>
        <w:t xml:space="preserve">Компания </w:t>
      </w:r>
      <w:r w:rsidR="0023015D" w:rsidRPr="0023015D">
        <w:rPr>
          <w:rFonts w:ascii="DINPro-Regular" w:eastAsia="Times New Roman" w:hAnsi="DINPro-Regular" w:cs="Times New Roman"/>
          <w:sz w:val="23"/>
          <w:szCs w:val="23"/>
        </w:rPr>
        <w:t>«Газпромнефть-Хантос»</w:t>
      </w:r>
      <w:r w:rsidR="0023015D" w:rsidRPr="0019011F">
        <w:rPr>
          <w:rFonts w:ascii="DINPro-Regular" w:eastAsia="Times New Roman" w:hAnsi="DINPro-Regular" w:cs="Times New Roman"/>
          <w:sz w:val="23"/>
          <w:szCs w:val="23"/>
        </w:rPr>
        <w:t xml:space="preserve"> </w:t>
      </w:r>
      <w:r w:rsidR="00177421" w:rsidRPr="0019011F">
        <w:rPr>
          <w:rFonts w:ascii="DINPro-Regular" w:eastAsia="Times New Roman" w:hAnsi="DINPro-Regular" w:cs="Times New Roman"/>
          <w:sz w:val="23"/>
          <w:szCs w:val="23"/>
        </w:rPr>
        <w:t>(далее – Компания)</w:t>
      </w:r>
      <w:r w:rsidR="005C64C0" w:rsidRPr="0019011F">
        <w:rPr>
          <w:rFonts w:ascii="DINPro-Regular" w:eastAsia="Times New Roman" w:hAnsi="DINPro-Regular" w:cs="Times New Roman"/>
          <w:sz w:val="23"/>
          <w:szCs w:val="23"/>
        </w:rPr>
        <w:t>. Конкурс проводится Компанией</w:t>
      </w:r>
      <w:r w:rsidR="00177421" w:rsidRPr="0019011F">
        <w:rPr>
          <w:rFonts w:ascii="DINPro-Regular" w:eastAsia="Times New Roman" w:hAnsi="DINPro-Regular" w:cs="Times New Roman"/>
          <w:sz w:val="23"/>
          <w:szCs w:val="23"/>
        </w:rPr>
        <w:t xml:space="preserve"> в рамках программы социальных инвестиций «Родные города»</w:t>
      </w:r>
      <w:r w:rsidRPr="0019011F">
        <w:rPr>
          <w:rFonts w:ascii="DINPro-Regular" w:eastAsia="Times New Roman" w:hAnsi="DINPro-Regular" w:cs="Times New Roman"/>
          <w:sz w:val="23"/>
          <w:szCs w:val="23"/>
        </w:rPr>
        <w:t>.</w:t>
      </w:r>
    </w:p>
    <w:p w14:paraId="1D6B100D" w14:textId="77777777" w:rsidR="00F52D8C" w:rsidRPr="0019011F" w:rsidRDefault="00F52D8C" w:rsidP="005B4AF1">
      <w:pPr>
        <w:pStyle w:val="10"/>
        <w:spacing w:after="0" w:line="360" w:lineRule="auto"/>
        <w:jc w:val="both"/>
        <w:rPr>
          <w:rFonts w:ascii="DINPro-Regular" w:eastAsia="Times New Roman" w:hAnsi="DINPro-Regular" w:cs="Times New Roman"/>
          <w:sz w:val="23"/>
          <w:szCs w:val="23"/>
        </w:rPr>
      </w:pPr>
    </w:p>
    <w:p w14:paraId="2F53772C" w14:textId="05D343B2" w:rsidR="00F52D8C" w:rsidRPr="0019011F" w:rsidRDefault="00714BD1" w:rsidP="005B4AF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DINPro-Regular" w:eastAsia="Times New Roman" w:hAnsi="DINPro-Regular" w:cs="Times New Roman"/>
          <w:b/>
          <w:color w:val="000000"/>
          <w:sz w:val="23"/>
          <w:szCs w:val="23"/>
        </w:rPr>
      </w:pPr>
      <w:r w:rsidRPr="0019011F">
        <w:rPr>
          <w:rFonts w:ascii="DINPro-Regular" w:eastAsia="Times New Roman" w:hAnsi="DINPro-Regular" w:cs="Times New Roman"/>
          <w:b/>
          <w:color w:val="000000"/>
          <w:sz w:val="23"/>
          <w:szCs w:val="23"/>
        </w:rPr>
        <w:t>Цель</w:t>
      </w:r>
      <w:r w:rsidR="00373732" w:rsidRPr="0019011F">
        <w:rPr>
          <w:rFonts w:ascii="DINPro-Regular" w:eastAsia="Times New Roman" w:hAnsi="DINPro-Regular" w:cs="Times New Roman"/>
          <w:b/>
          <w:color w:val="000000"/>
          <w:sz w:val="23"/>
          <w:szCs w:val="23"/>
        </w:rPr>
        <w:t xml:space="preserve"> и задачи </w:t>
      </w:r>
      <w:r w:rsidR="00177421" w:rsidRPr="0019011F">
        <w:rPr>
          <w:rFonts w:ascii="DINPro-Regular" w:eastAsia="Times New Roman" w:hAnsi="DINPro-Regular" w:cs="Times New Roman"/>
          <w:b/>
          <w:color w:val="000000"/>
          <w:sz w:val="23"/>
          <w:szCs w:val="23"/>
        </w:rPr>
        <w:t>Конкурса</w:t>
      </w:r>
    </w:p>
    <w:p w14:paraId="0916C425" w14:textId="77777777" w:rsidR="00EC3619" w:rsidRDefault="00EC3619" w:rsidP="005B4AF1">
      <w:pPr>
        <w:pStyle w:val="10"/>
        <w:spacing w:after="0" w:line="360" w:lineRule="auto"/>
        <w:jc w:val="both"/>
        <w:rPr>
          <w:rFonts w:ascii="DINPro-Regular" w:eastAsia="Times New Roman" w:hAnsi="DINPro-Regular" w:cs="Times New Roman"/>
          <w:b/>
          <w:sz w:val="23"/>
          <w:szCs w:val="23"/>
        </w:rPr>
      </w:pPr>
    </w:p>
    <w:p w14:paraId="2C82CF90" w14:textId="14C94989" w:rsidR="00373732" w:rsidRPr="0019011F" w:rsidRDefault="00373732" w:rsidP="005B4AF1">
      <w:pPr>
        <w:pStyle w:val="10"/>
        <w:spacing w:after="0" w:line="360" w:lineRule="auto"/>
        <w:jc w:val="both"/>
        <w:rPr>
          <w:rFonts w:ascii="DINPro-Regular" w:eastAsia="Times New Roman" w:hAnsi="DINPro-Regular" w:cs="Times New Roman"/>
          <w:sz w:val="23"/>
          <w:szCs w:val="23"/>
        </w:rPr>
      </w:pPr>
      <w:r w:rsidRPr="0019011F">
        <w:rPr>
          <w:rFonts w:ascii="DINPro-Regular" w:eastAsia="Times New Roman" w:hAnsi="DINPro-Regular" w:cs="Times New Roman"/>
          <w:b/>
          <w:sz w:val="23"/>
          <w:szCs w:val="23"/>
        </w:rPr>
        <w:t>Цель Конкурса</w:t>
      </w:r>
      <w:r w:rsidRPr="0019011F">
        <w:rPr>
          <w:rFonts w:ascii="DINPro-Regular" w:eastAsia="Times New Roman" w:hAnsi="DINPro-Regular" w:cs="Times New Roman"/>
          <w:sz w:val="23"/>
          <w:szCs w:val="23"/>
        </w:rPr>
        <w:t xml:space="preserve"> </w:t>
      </w:r>
      <w:r w:rsidR="00D61301" w:rsidRPr="0019011F">
        <w:rPr>
          <w:rFonts w:ascii="DINPro-Regular" w:hAnsi="DINPro-Regular" w:cs="Times New Roman"/>
          <w:sz w:val="23"/>
          <w:szCs w:val="23"/>
        </w:rPr>
        <w:t>–</w:t>
      </w:r>
      <w:r w:rsidRPr="0019011F">
        <w:rPr>
          <w:rFonts w:ascii="DINPro-Regular" w:eastAsia="Times New Roman" w:hAnsi="DINPro-Regular" w:cs="Times New Roman"/>
          <w:sz w:val="23"/>
          <w:szCs w:val="23"/>
        </w:rPr>
        <w:t xml:space="preserve"> создание условий для </w:t>
      </w:r>
      <w:r w:rsidR="002F4FF0" w:rsidRPr="0019011F">
        <w:rPr>
          <w:rFonts w:ascii="DINPro-Regular" w:eastAsia="Times New Roman" w:hAnsi="DINPro-Regular" w:cs="Times New Roman"/>
          <w:sz w:val="23"/>
          <w:szCs w:val="23"/>
        </w:rPr>
        <w:t xml:space="preserve">повышения качества жизни в регионах </w:t>
      </w:r>
      <w:r w:rsidR="00DD2652" w:rsidRPr="0019011F">
        <w:rPr>
          <w:rFonts w:ascii="DINPro-Regular" w:eastAsia="Times New Roman" w:hAnsi="DINPro-Regular" w:cs="Times New Roman"/>
          <w:sz w:val="23"/>
          <w:szCs w:val="23"/>
        </w:rPr>
        <w:t xml:space="preserve">деятельности </w:t>
      </w:r>
      <w:r w:rsidRPr="0019011F">
        <w:rPr>
          <w:rFonts w:ascii="DINPro-Regular" w:eastAsia="Times New Roman" w:hAnsi="DINPro-Regular" w:cs="Times New Roman"/>
          <w:sz w:val="23"/>
          <w:szCs w:val="23"/>
        </w:rPr>
        <w:t>Компании</w:t>
      </w:r>
      <w:r w:rsidR="007A4D0F" w:rsidRPr="0019011F">
        <w:rPr>
          <w:rFonts w:ascii="DINPro-Regular" w:eastAsia="Times New Roman" w:hAnsi="DINPro-Regular" w:cs="Times New Roman"/>
          <w:sz w:val="23"/>
          <w:szCs w:val="23"/>
        </w:rPr>
        <w:t>.</w:t>
      </w:r>
    </w:p>
    <w:p w14:paraId="48C7D4A0" w14:textId="77777777" w:rsidR="00EC3619" w:rsidRDefault="00EC3619" w:rsidP="005B4AF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DINPro-Regular" w:eastAsia="Times New Roman" w:hAnsi="DINPro-Regular" w:cs="Times New Roman"/>
          <w:b/>
          <w:color w:val="000000"/>
          <w:sz w:val="23"/>
          <w:szCs w:val="23"/>
        </w:rPr>
      </w:pPr>
    </w:p>
    <w:p w14:paraId="38320C83" w14:textId="562E4988" w:rsidR="007A4D0F" w:rsidRPr="0019011F" w:rsidRDefault="007A4D0F" w:rsidP="005B4AF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DINPro-Regular" w:eastAsia="Times New Roman" w:hAnsi="DINPro-Regular" w:cs="Times New Roman"/>
          <w:b/>
          <w:color w:val="000000"/>
          <w:sz w:val="23"/>
          <w:szCs w:val="23"/>
        </w:rPr>
      </w:pPr>
      <w:r w:rsidRPr="0019011F">
        <w:rPr>
          <w:rFonts w:ascii="DINPro-Regular" w:eastAsia="Times New Roman" w:hAnsi="DINPro-Regular" w:cs="Times New Roman"/>
          <w:b/>
          <w:color w:val="000000"/>
          <w:sz w:val="23"/>
          <w:szCs w:val="23"/>
        </w:rPr>
        <w:t>Задачи Конкурса</w:t>
      </w:r>
      <w:r w:rsidR="004909A8" w:rsidRPr="0019011F">
        <w:rPr>
          <w:rFonts w:ascii="DINPro-Regular" w:eastAsia="Times New Roman" w:hAnsi="DINPro-Regular" w:cs="Times New Roman"/>
          <w:b/>
          <w:color w:val="000000"/>
          <w:sz w:val="23"/>
          <w:szCs w:val="23"/>
        </w:rPr>
        <w:t>:</w:t>
      </w:r>
    </w:p>
    <w:p w14:paraId="0A295E51" w14:textId="64420C73" w:rsidR="004909A8" w:rsidRPr="0019011F" w:rsidRDefault="004909A8" w:rsidP="005B4AF1">
      <w:pPr>
        <w:pStyle w:val="10"/>
        <w:numPr>
          <w:ilvl w:val="0"/>
          <w:numId w:val="21"/>
        </w:numPr>
        <w:spacing w:after="0" w:line="360" w:lineRule="auto"/>
        <w:jc w:val="both"/>
        <w:rPr>
          <w:rFonts w:ascii="DINPro-Regular" w:eastAsia="Times New Roman" w:hAnsi="DINPro-Regular" w:cs="Times New Roman"/>
          <w:sz w:val="23"/>
          <w:szCs w:val="23"/>
        </w:rPr>
      </w:pPr>
      <w:r w:rsidRPr="0019011F">
        <w:rPr>
          <w:rFonts w:ascii="DINPro-Regular" w:eastAsia="Times New Roman" w:hAnsi="DINPro-Regular" w:cs="Times New Roman"/>
          <w:color w:val="000000"/>
          <w:sz w:val="23"/>
          <w:szCs w:val="23"/>
        </w:rPr>
        <w:t>Выявление и п</w:t>
      </w:r>
      <w:r w:rsidR="00714BD1" w:rsidRPr="0019011F">
        <w:rPr>
          <w:rFonts w:ascii="DINPro-Regular" w:eastAsia="Times New Roman" w:hAnsi="DINPro-Regular" w:cs="Times New Roman"/>
          <w:color w:val="000000"/>
          <w:sz w:val="23"/>
          <w:szCs w:val="23"/>
        </w:rPr>
        <w:t xml:space="preserve">оддержка наиболее </w:t>
      </w:r>
      <w:r w:rsidRPr="0019011F">
        <w:rPr>
          <w:rFonts w:ascii="DINPro-Regular" w:eastAsia="Times New Roman" w:hAnsi="DINPro-Regular" w:cs="Times New Roman"/>
          <w:color w:val="000000"/>
          <w:sz w:val="23"/>
          <w:szCs w:val="23"/>
        </w:rPr>
        <w:t xml:space="preserve">перспективных социальных инициатив </w:t>
      </w:r>
      <w:r w:rsidR="002F4FF0" w:rsidRPr="0019011F">
        <w:rPr>
          <w:rFonts w:ascii="DINPro-Regular" w:eastAsia="Times New Roman" w:hAnsi="DINPro-Regular" w:cs="Times New Roman"/>
          <w:color w:val="000000"/>
          <w:sz w:val="23"/>
          <w:szCs w:val="23"/>
        </w:rPr>
        <w:t>в регионах деятельности</w:t>
      </w:r>
      <w:r w:rsidRPr="0019011F">
        <w:rPr>
          <w:rFonts w:ascii="DINPro-Regular" w:eastAsia="Times New Roman" w:hAnsi="DINPro-Regular" w:cs="Times New Roman"/>
          <w:color w:val="000000"/>
          <w:sz w:val="23"/>
          <w:szCs w:val="23"/>
        </w:rPr>
        <w:t xml:space="preserve"> Компании;</w:t>
      </w:r>
      <w:r w:rsidRPr="0019011F">
        <w:rPr>
          <w:rFonts w:ascii="DINPro-Regular" w:eastAsia="Times New Roman" w:hAnsi="DINPro-Regular" w:cs="Times New Roman"/>
          <w:sz w:val="23"/>
          <w:szCs w:val="23"/>
        </w:rPr>
        <w:t xml:space="preserve"> </w:t>
      </w:r>
    </w:p>
    <w:p w14:paraId="53E6A0C2" w14:textId="029E8DE0" w:rsidR="004909A8" w:rsidRPr="0019011F" w:rsidRDefault="004909A8" w:rsidP="005B4AF1">
      <w:pPr>
        <w:pStyle w:val="10"/>
        <w:numPr>
          <w:ilvl w:val="0"/>
          <w:numId w:val="21"/>
        </w:numPr>
        <w:spacing w:after="0" w:line="360" w:lineRule="auto"/>
        <w:jc w:val="both"/>
        <w:rPr>
          <w:rFonts w:ascii="DINPro-Regular" w:eastAsia="Times New Roman" w:hAnsi="DINPro-Regular" w:cs="Times New Roman"/>
          <w:sz w:val="23"/>
          <w:szCs w:val="23"/>
        </w:rPr>
      </w:pPr>
      <w:r w:rsidRPr="0019011F">
        <w:rPr>
          <w:rFonts w:ascii="DINPro-Regular" w:eastAsia="Times New Roman" w:hAnsi="DINPro-Regular" w:cs="Times New Roman"/>
          <w:sz w:val="23"/>
          <w:szCs w:val="23"/>
        </w:rPr>
        <w:lastRenderedPageBreak/>
        <w:t>Развитие системы партнерства между Компанией, некоммерческими, муниципальными организациями и активистами для достижения общих целей за счет эффективной совместной деятельности;</w:t>
      </w:r>
    </w:p>
    <w:p w14:paraId="48ABF478" w14:textId="5D42EEF6" w:rsidR="00D3207D" w:rsidRPr="0019011F" w:rsidRDefault="00714BD1" w:rsidP="005B4AF1">
      <w:pPr>
        <w:pStyle w:val="1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DINPro-Regular" w:hAnsi="DINPro-Regular"/>
          <w:color w:val="000000"/>
          <w:sz w:val="23"/>
          <w:szCs w:val="23"/>
        </w:rPr>
      </w:pPr>
      <w:r w:rsidRPr="0019011F">
        <w:rPr>
          <w:rFonts w:ascii="DINPro-Regular" w:eastAsia="Times New Roman" w:hAnsi="DINPro-Regular" w:cs="Times New Roman"/>
          <w:color w:val="000000"/>
          <w:sz w:val="23"/>
          <w:szCs w:val="23"/>
        </w:rPr>
        <w:t>Стимулирование</w:t>
      </w:r>
      <w:r w:rsidR="004909A8" w:rsidRPr="0019011F">
        <w:rPr>
          <w:rFonts w:ascii="DINPro-Regular" w:eastAsia="Times New Roman" w:hAnsi="DINPro-Regular" w:cs="Times New Roman"/>
          <w:color w:val="000000"/>
          <w:sz w:val="23"/>
          <w:szCs w:val="23"/>
        </w:rPr>
        <w:t xml:space="preserve"> креативного и нестандартного подхода к решению социальных задач </w:t>
      </w:r>
      <w:r w:rsidR="002F4FF0" w:rsidRPr="0019011F">
        <w:rPr>
          <w:rFonts w:ascii="DINPro-Regular" w:eastAsia="Times New Roman" w:hAnsi="DINPro-Regular" w:cs="Times New Roman"/>
          <w:color w:val="000000"/>
          <w:sz w:val="23"/>
          <w:szCs w:val="23"/>
        </w:rPr>
        <w:t>регионов</w:t>
      </w:r>
      <w:r w:rsidR="004909A8" w:rsidRPr="0019011F">
        <w:rPr>
          <w:rFonts w:ascii="DINPro-Regular" w:eastAsia="Times New Roman" w:hAnsi="DINPro-Regular" w:cs="Times New Roman"/>
          <w:color w:val="000000"/>
          <w:sz w:val="23"/>
          <w:szCs w:val="23"/>
        </w:rPr>
        <w:t xml:space="preserve"> силами самих </w:t>
      </w:r>
      <w:r w:rsidR="00D3207D" w:rsidRPr="0019011F">
        <w:rPr>
          <w:rFonts w:ascii="DINPro-Regular" w:eastAsia="Times New Roman" w:hAnsi="DINPro-Regular" w:cs="Times New Roman"/>
          <w:color w:val="000000"/>
          <w:sz w:val="23"/>
          <w:szCs w:val="23"/>
        </w:rPr>
        <w:t>жителей;</w:t>
      </w:r>
    </w:p>
    <w:p w14:paraId="678FC53B" w14:textId="08FEB25B" w:rsidR="00F52D8C" w:rsidRPr="0019011F" w:rsidRDefault="002F4FF0" w:rsidP="005B4AF1">
      <w:pPr>
        <w:pStyle w:val="1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DINPro-Regular" w:hAnsi="DINPro-Regular"/>
          <w:color w:val="000000"/>
          <w:sz w:val="23"/>
          <w:szCs w:val="23"/>
        </w:rPr>
      </w:pPr>
      <w:r w:rsidRPr="0019011F">
        <w:rPr>
          <w:rFonts w:ascii="DINPro-Regular" w:eastAsia="Times New Roman" w:hAnsi="DINPro-Regular" w:cs="Times New Roman"/>
          <w:color w:val="000000"/>
          <w:sz w:val="23"/>
          <w:szCs w:val="23"/>
        </w:rPr>
        <w:t>Применение</w:t>
      </w:r>
      <w:r w:rsidR="004909A8" w:rsidRPr="0019011F">
        <w:rPr>
          <w:rFonts w:ascii="DINPro-Regular" w:eastAsia="Times New Roman" w:hAnsi="DINPro-Regular" w:cs="Times New Roman"/>
          <w:color w:val="000000"/>
          <w:sz w:val="23"/>
          <w:szCs w:val="23"/>
        </w:rPr>
        <w:t xml:space="preserve"> цифровых тех</w:t>
      </w:r>
      <w:r w:rsidR="00714BD1" w:rsidRPr="0019011F">
        <w:rPr>
          <w:rFonts w:ascii="DINPro-Regular" w:eastAsia="Times New Roman" w:hAnsi="DINPro-Regular" w:cs="Times New Roman"/>
          <w:color w:val="000000"/>
          <w:sz w:val="23"/>
          <w:szCs w:val="23"/>
        </w:rPr>
        <w:t xml:space="preserve">нологий в </w:t>
      </w:r>
      <w:r w:rsidRPr="0019011F">
        <w:rPr>
          <w:rFonts w:ascii="DINPro-Regular" w:eastAsia="Times New Roman" w:hAnsi="DINPro-Regular" w:cs="Times New Roman"/>
          <w:color w:val="000000"/>
          <w:sz w:val="23"/>
          <w:szCs w:val="23"/>
        </w:rPr>
        <w:t>социальных</w:t>
      </w:r>
      <w:r w:rsidR="00714BD1" w:rsidRPr="0019011F">
        <w:rPr>
          <w:rFonts w:ascii="DINPro-Regular" w:eastAsia="Times New Roman" w:hAnsi="DINPro-Regular" w:cs="Times New Roman"/>
          <w:color w:val="000000"/>
          <w:sz w:val="23"/>
          <w:szCs w:val="23"/>
        </w:rPr>
        <w:t xml:space="preserve"> проект</w:t>
      </w:r>
      <w:r w:rsidRPr="0019011F">
        <w:rPr>
          <w:rFonts w:ascii="DINPro-Regular" w:eastAsia="Times New Roman" w:hAnsi="DINPro-Regular" w:cs="Times New Roman"/>
          <w:color w:val="000000"/>
          <w:sz w:val="23"/>
          <w:szCs w:val="23"/>
        </w:rPr>
        <w:t>ах</w:t>
      </w:r>
      <w:r w:rsidR="004909A8" w:rsidRPr="0019011F">
        <w:rPr>
          <w:rFonts w:ascii="DINPro-Regular" w:eastAsia="Times New Roman" w:hAnsi="DINPro-Regular" w:cs="Times New Roman"/>
          <w:color w:val="000000"/>
          <w:sz w:val="23"/>
          <w:szCs w:val="23"/>
        </w:rPr>
        <w:t>.</w:t>
      </w:r>
    </w:p>
    <w:p w14:paraId="1B41100D" w14:textId="77777777" w:rsidR="00714BD1" w:rsidRPr="0019011F" w:rsidRDefault="00714BD1" w:rsidP="005B4AF1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DINPro-Regular" w:eastAsia="Times New Roman" w:hAnsi="DINPro-Regular" w:cs="Times New Roman"/>
          <w:color w:val="000000"/>
          <w:sz w:val="23"/>
          <w:szCs w:val="23"/>
        </w:rPr>
      </w:pPr>
    </w:p>
    <w:p w14:paraId="118E64BE" w14:textId="4A5AA7A3" w:rsidR="00F52D8C" w:rsidRPr="0019011F" w:rsidRDefault="004909A8" w:rsidP="005B4AF1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DINPro-Regular" w:eastAsia="Times New Roman" w:hAnsi="DINPro-Regular" w:cs="Times New Roman"/>
          <w:b/>
          <w:color w:val="000000"/>
          <w:sz w:val="23"/>
          <w:szCs w:val="23"/>
        </w:rPr>
      </w:pPr>
      <w:r w:rsidRPr="0019011F">
        <w:rPr>
          <w:rFonts w:ascii="DINPro-Regular" w:eastAsia="Times New Roman" w:hAnsi="DINPro-Regular" w:cs="Times New Roman"/>
          <w:b/>
          <w:color w:val="000000"/>
          <w:sz w:val="23"/>
          <w:szCs w:val="23"/>
        </w:rPr>
        <w:t>Н</w:t>
      </w:r>
      <w:r w:rsidR="00177421" w:rsidRPr="0019011F">
        <w:rPr>
          <w:rFonts w:ascii="DINPro-Regular" w:eastAsia="Times New Roman" w:hAnsi="DINPro-Regular" w:cs="Times New Roman"/>
          <w:b/>
          <w:color w:val="000000"/>
          <w:sz w:val="23"/>
          <w:szCs w:val="23"/>
        </w:rPr>
        <w:t>аправления Конкурса</w:t>
      </w:r>
      <w:r w:rsidR="00CB57BC" w:rsidRPr="0019011F">
        <w:rPr>
          <w:rFonts w:ascii="DINPro-Regular" w:eastAsia="Times New Roman" w:hAnsi="DINPro-Regular" w:cs="Times New Roman"/>
          <w:b/>
          <w:color w:val="000000"/>
          <w:sz w:val="23"/>
          <w:szCs w:val="23"/>
        </w:rPr>
        <w:t xml:space="preserve"> </w:t>
      </w:r>
    </w:p>
    <w:p w14:paraId="06A73226" w14:textId="77777777" w:rsidR="008D30E2" w:rsidRPr="00262A00" w:rsidRDefault="008D30E2" w:rsidP="008D30E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DINPro-Regular" w:eastAsia="Times New Roman" w:hAnsi="DINPro-Regular" w:cs="Times New Roman"/>
          <w:b/>
          <w:color w:val="000000"/>
          <w:sz w:val="23"/>
          <w:szCs w:val="23"/>
        </w:rPr>
      </w:pPr>
      <w:r w:rsidRPr="00262A00">
        <w:rPr>
          <w:rFonts w:ascii="DINPro-Regular" w:eastAsia="Times New Roman" w:hAnsi="DINPro-Regular" w:cs="Times New Roman"/>
          <w:b/>
          <w:color w:val="000000"/>
          <w:sz w:val="23"/>
          <w:szCs w:val="23"/>
        </w:rPr>
        <w:t>В рамках конкурса принимаются проекты по следующим направлениям:</w:t>
      </w:r>
    </w:p>
    <w:p w14:paraId="20CF8788" w14:textId="77777777" w:rsidR="008D30E2" w:rsidRPr="00262A00" w:rsidRDefault="008D30E2" w:rsidP="008D30E2">
      <w:pPr>
        <w:pStyle w:val="10"/>
        <w:numPr>
          <w:ilvl w:val="0"/>
          <w:numId w:val="34"/>
        </w:numPr>
        <w:spacing w:after="0" w:line="360" w:lineRule="auto"/>
        <w:jc w:val="both"/>
        <w:rPr>
          <w:rFonts w:ascii="DINPro-Regular" w:hAnsi="DINPro-Regular" w:cs="Times New Roman"/>
          <w:sz w:val="23"/>
          <w:szCs w:val="23"/>
        </w:rPr>
      </w:pPr>
      <w:r w:rsidRPr="00EC3619">
        <w:rPr>
          <w:rFonts w:ascii="DINPro-Regular" w:hAnsi="DINPro-Regular" w:cs="Times New Roman"/>
          <w:b/>
          <w:sz w:val="23"/>
          <w:szCs w:val="23"/>
        </w:rPr>
        <w:t>КОМФОРТНАЯ СРЕДА</w:t>
      </w:r>
      <w:r w:rsidRPr="00262A00">
        <w:rPr>
          <w:rFonts w:ascii="DINPro-Regular" w:hAnsi="DINPro-Regular" w:cs="Times New Roman"/>
          <w:sz w:val="23"/>
          <w:szCs w:val="23"/>
        </w:rPr>
        <w:t xml:space="preserve"> – проекты, развивающие общественную активность и меняющие городскую среду, создающие или развивающие общественные пространства, в том числе в сфере креативных индустрий.</w:t>
      </w:r>
    </w:p>
    <w:p w14:paraId="548F334A" w14:textId="77777777" w:rsidR="008D30E2" w:rsidRPr="00262A00" w:rsidRDefault="008D30E2" w:rsidP="008D30E2">
      <w:pPr>
        <w:pStyle w:val="10"/>
        <w:numPr>
          <w:ilvl w:val="0"/>
          <w:numId w:val="34"/>
        </w:numPr>
        <w:spacing w:after="0" w:line="360" w:lineRule="auto"/>
        <w:jc w:val="both"/>
        <w:rPr>
          <w:rFonts w:ascii="DINPro-Regular" w:hAnsi="DINPro-Regular" w:cs="Times New Roman"/>
          <w:sz w:val="23"/>
          <w:szCs w:val="23"/>
        </w:rPr>
      </w:pPr>
      <w:r w:rsidRPr="00EC3619">
        <w:rPr>
          <w:rFonts w:ascii="DINPro-Regular" w:hAnsi="DINPro-Regular" w:cs="Times New Roman"/>
          <w:b/>
          <w:sz w:val="23"/>
          <w:szCs w:val="23"/>
        </w:rPr>
        <w:t>КУЛЬТУРА</w:t>
      </w:r>
      <w:r w:rsidRPr="00262A00">
        <w:rPr>
          <w:rFonts w:ascii="DINPro-Regular" w:hAnsi="DINPro-Regular" w:cs="Times New Roman"/>
          <w:sz w:val="23"/>
          <w:szCs w:val="23"/>
        </w:rPr>
        <w:t xml:space="preserve"> – проекты, способствующие сохранению и возрождению культурного наследия, развитию творческого потенциала и различных видов искусства, созданию новых форм досуга.</w:t>
      </w:r>
    </w:p>
    <w:p w14:paraId="14AF7148" w14:textId="77777777" w:rsidR="008D30E2" w:rsidRPr="00262A00" w:rsidRDefault="008D30E2" w:rsidP="008D30E2">
      <w:pPr>
        <w:pStyle w:val="10"/>
        <w:numPr>
          <w:ilvl w:val="0"/>
          <w:numId w:val="34"/>
        </w:numPr>
        <w:spacing w:after="0" w:line="360" w:lineRule="auto"/>
        <w:jc w:val="both"/>
        <w:rPr>
          <w:rFonts w:ascii="DINPro-Regular" w:hAnsi="DINPro-Regular"/>
          <w:sz w:val="23"/>
          <w:szCs w:val="23"/>
        </w:rPr>
      </w:pPr>
      <w:r w:rsidRPr="00EC3619">
        <w:rPr>
          <w:rFonts w:ascii="DINPro-Regular" w:hAnsi="DINPro-Regular"/>
          <w:b/>
          <w:sz w:val="23"/>
          <w:szCs w:val="23"/>
        </w:rPr>
        <w:t>ОБРАЗОВАНИЕ</w:t>
      </w:r>
      <w:r w:rsidRPr="00262A00">
        <w:rPr>
          <w:rFonts w:ascii="DINPro-Regular" w:hAnsi="DINPro-Regular"/>
          <w:sz w:val="23"/>
          <w:szCs w:val="23"/>
        </w:rPr>
        <w:t xml:space="preserve"> – проекты, направленные на развитие сферы образования, в том числе дополнительного обучения детей и молодежи, создания и внедрения современных образовательных технологий.</w:t>
      </w:r>
    </w:p>
    <w:p w14:paraId="29999101" w14:textId="77777777" w:rsidR="008D30E2" w:rsidRPr="00262A00" w:rsidRDefault="008D30E2" w:rsidP="008D30E2">
      <w:pPr>
        <w:pStyle w:val="10"/>
        <w:numPr>
          <w:ilvl w:val="0"/>
          <w:numId w:val="34"/>
        </w:numPr>
        <w:spacing w:after="0" w:line="360" w:lineRule="auto"/>
        <w:jc w:val="both"/>
        <w:rPr>
          <w:rFonts w:ascii="DINPro-Regular" w:hAnsi="DINPro-Regular" w:cs="Times New Roman"/>
          <w:sz w:val="23"/>
          <w:szCs w:val="23"/>
        </w:rPr>
      </w:pPr>
      <w:r w:rsidRPr="00EC3619">
        <w:rPr>
          <w:rFonts w:ascii="DINPro-Regular" w:hAnsi="DINPro-Regular" w:cs="Times New Roman"/>
          <w:b/>
          <w:sz w:val="23"/>
          <w:szCs w:val="23"/>
        </w:rPr>
        <w:t>СПОРТ</w:t>
      </w:r>
      <w:r w:rsidRPr="00262A00">
        <w:rPr>
          <w:rFonts w:ascii="DINPro-Regular" w:hAnsi="DINPro-Regular" w:cs="Times New Roman"/>
          <w:sz w:val="23"/>
          <w:szCs w:val="23"/>
        </w:rPr>
        <w:t xml:space="preserve"> – проекты, направленные на развитие непрофессионального, детского и массового спорта, пропаганду здорового образа жизни, создание условий для развития физической культуры и внедрение новых форматов спортивных мероприятий и увлечений для детей и взрослых.</w:t>
      </w:r>
    </w:p>
    <w:p w14:paraId="01FCE0C3" w14:textId="77777777" w:rsidR="00F4441C" w:rsidRPr="00262A00" w:rsidRDefault="00F4441C" w:rsidP="00F4441C">
      <w:pPr>
        <w:pStyle w:val="10"/>
        <w:numPr>
          <w:ilvl w:val="0"/>
          <w:numId w:val="34"/>
        </w:numPr>
        <w:spacing w:after="0" w:line="360" w:lineRule="auto"/>
        <w:jc w:val="both"/>
        <w:rPr>
          <w:rFonts w:ascii="DINPro-Regular" w:hAnsi="DINPro-Regular" w:cs="Times New Roman"/>
          <w:sz w:val="23"/>
          <w:szCs w:val="23"/>
        </w:rPr>
      </w:pPr>
      <w:r w:rsidRPr="00EC3619">
        <w:rPr>
          <w:rFonts w:ascii="DINPro-Regular" w:hAnsi="DINPro-Regular" w:cs="Times New Roman"/>
          <w:b/>
          <w:sz w:val="23"/>
          <w:szCs w:val="23"/>
        </w:rPr>
        <w:t>ЭКОЛОГИЯ</w:t>
      </w:r>
      <w:r w:rsidRPr="00262A00">
        <w:rPr>
          <w:rFonts w:ascii="DINPro-Regular" w:hAnsi="DINPro-Regular" w:cs="Times New Roman"/>
          <w:sz w:val="23"/>
          <w:szCs w:val="23"/>
        </w:rPr>
        <w:t xml:space="preserve"> – проекты, направленные на формирование экологической культуры и пропаганду ответственного поведения в сфере экологии и защиты окружающей среды, проведение акций по благоустройству и озеленению.</w:t>
      </w:r>
    </w:p>
    <w:p w14:paraId="2D16A826" w14:textId="77777777" w:rsidR="002501AF" w:rsidRPr="0019011F" w:rsidRDefault="002501AF" w:rsidP="005B4AF1">
      <w:pPr>
        <w:shd w:val="clear" w:color="auto" w:fill="FFFFFF"/>
        <w:spacing w:after="0" w:line="360" w:lineRule="auto"/>
        <w:rPr>
          <w:rFonts w:ascii="DINPro-Regular" w:eastAsia="Times New Roman" w:hAnsi="DINPro-Regular" w:cs="Times New Roman"/>
          <w:b/>
          <w:sz w:val="23"/>
          <w:szCs w:val="23"/>
        </w:rPr>
      </w:pPr>
    </w:p>
    <w:p w14:paraId="32027D10" w14:textId="77777777" w:rsidR="008D30E2" w:rsidRPr="00262A00" w:rsidRDefault="008D30E2" w:rsidP="008D30E2">
      <w:pPr>
        <w:shd w:val="clear" w:color="auto" w:fill="FFFFFF"/>
        <w:spacing w:after="0" w:line="360" w:lineRule="auto"/>
        <w:rPr>
          <w:rFonts w:ascii="DINPro-Regular" w:eastAsia="Times New Roman" w:hAnsi="DINPro-Regular" w:cs="Times New Roman"/>
          <w:b/>
          <w:sz w:val="23"/>
          <w:szCs w:val="23"/>
        </w:rPr>
      </w:pPr>
      <w:r w:rsidRPr="00262A00">
        <w:rPr>
          <w:rFonts w:ascii="DINPro-Regular" w:eastAsia="Times New Roman" w:hAnsi="DINPro-Regular" w:cs="Times New Roman"/>
          <w:b/>
          <w:sz w:val="23"/>
          <w:szCs w:val="23"/>
        </w:rPr>
        <w:t xml:space="preserve">Приоритет будет отдан проектам, которые </w:t>
      </w:r>
      <w:r w:rsidRPr="00262A00">
        <w:rPr>
          <w:rFonts w:ascii="DINPro-Regular" w:eastAsia="Times New Roman" w:hAnsi="DINPro-Regular"/>
          <w:b/>
          <w:sz w:val="23"/>
          <w:szCs w:val="23"/>
        </w:rPr>
        <w:t>предусматривают:</w:t>
      </w:r>
    </w:p>
    <w:p w14:paraId="2484AF8C" w14:textId="77777777" w:rsidR="008D30E2" w:rsidRPr="00262A00" w:rsidRDefault="008D30E2" w:rsidP="008D30E2">
      <w:pPr>
        <w:pStyle w:val="af1"/>
        <w:numPr>
          <w:ilvl w:val="0"/>
          <w:numId w:val="25"/>
        </w:numPr>
        <w:shd w:val="clear" w:color="auto" w:fill="FFFFFF"/>
        <w:spacing w:after="0" w:line="360" w:lineRule="auto"/>
        <w:rPr>
          <w:rFonts w:ascii="DINPro-Regular" w:hAnsi="DINPro-Regular"/>
          <w:sz w:val="23"/>
          <w:szCs w:val="23"/>
        </w:rPr>
      </w:pPr>
      <w:r w:rsidRPr="00262A00">
        <w:rPr>
          <w:rFonts w:ascii="DINPro-Regular" w:eastAsia="Times New Roman" w:hAnsi="DINPro-Regular"/>
          <w:sz w:val="23"/>
          <w:szCs w:val="23"/>
        </w:rPr>
        <w:t>использование современных цифровых технологий:</w:t>
      </w:r>
    </w:p>
    <w:p w14:paraId="114F5472" w14:textId="77777777" w:rsidR="008D30E2" w:rsidRPr="00262A00" w:rsidRDefault="008D30E2" w:rsidP="008D30E2">
      <w:pPr>
        <w:pStyle w:val="af1"/>
        <w:shd w:val="clear" w:color="auto" w:fill="FFFFFF"/>
        <w:spacing w:after="0" w:line="360" w:lineRule="auto"/>
        <w:rPr>
          <w:rFonts w:ascii="DINPro-Regular" w:eastAsia="Times New Roman" w:hAnsi="DINPro-Regular"/>
          <w:sz w:val="23"/>
          <w:szCs w:val="23"/>
        </w:rPr>
      </w:pPr>
      <w:r w:rsidRPr="00262A00">
        <w:rPr>
          <w:rFonts w:ascii="DINPro-Regular" w:eastAsia="Times New Roman" w:hAnsi="DINPro-Regular"/>
          <w:sz w:val="23"/>
          <w:szCs w:val="23"/>
        </w:rPr>
        <w:t>- разработка цифровых платформ социальной направленности,</w:t>
      </w:r>
    </w:p>
    <w:p w14:paraId="2B6750F0" w14:textId="77777777" w:rsidR="008D30E2" w:rsidRPr="00262A00" w:rsidRDefault="008D30E2" w:rsidP="008D30E2">
      <w:pPr>
        <w:pStyle w:val="af1"/>
        <w:shd w:val="clear" w:color="auto" w:fill="FFFFFF"/>
        <w:spacing w:after="0" w:line="360" w:lineRule="auto"/>
        <w:rPr>
          <w:rFonts w:ascii="DINPro-Regular" w:eastAsia="Times New Roman" w:hAnsi="DINPro-Regular"/>
          <w:sz w:val="23"/>
          <w:szCs w:val="23"/>
        </w:rPr>
      </w:pPr>
      <w:r w:rsidRPr="00262A00">
        <w:rPr>
          <w:rFonts w:ascii="DINPro-Regular" w:eastAsia="Times New Roman" w:hAnsi="DINPro-Regular"/>
          <w:color w:val="000000"/>
          <w:sz w:val="23"/>
          <w:szCs w:val="23"/>
        </w:rPr>
        <w:t xml:space="preserve">- создание </w:t>
      </w:r>
      <w:r w:rsidRPr="00262A00">
        <w:rPr>
          <w:rFonts w:ascii="DINPro-Regular" w:eastAsia="Times New Roman" w:hAnsi="DINPro-Regular"/>
          <w:sz w:val="23"/>
          <w:szCs w:val="23"/>
        </w:rPr>
        <w:t xml:space="preserve">приложений и сервисов для мобильных устройств, </w:t>
      </w:r>
    </w:p>
    <w:p w14:paraId="3598D184" w14:textId="77777777" w:rsidR="008D30E2" w:rsidRPr="00262A00" w:rsidRDefault="008D30E2" w:rsidP="008D30E2">
      <w:pPr>
        <w:pStyle w:val="af1"/>
        <w:shd w:val="clear" w:color="auto" w:fill="FFFFFF"/>
        <w:spacing w:after="0" w:line="360" w:lineRule="auto"/>
        <w:rPr>
          <w:rFonts w:ascii="DINPro-Regular" w:eastAsia="Times New Roman" w:hAnsi="DINPro-Regular"/>
          <w:color w:val="000000"/>
          <w:sz w:val="23"/>
          <w:szCs w:val="23"/>
        </w:rPr>
      </w:pPr>
      <w:r w:rsidRPr="00262A00">
        <w:rPr>
          <w:rFonts w:ascii="DINPro-Regular" w:eastAsia="Times New Roman" w:hAnsi="DINPro-Regular"/>
          <w:sz w:val="23"/>
          <w:szCs w:val="23"/>
        </w:rPr>
        <w:t xml:space="preserve">- внедрение </w:t>
      </w:r>
      <w:r w:rsidRPr="00262A00">
        <w:rPr>
          <w:rFonts w:ascii="DINPro-Regular" w:eastAsia="Times New Roman" w:hAnsi="DINPro-Regular"/>
          <w:color w:val="000000"/>
          <w:sz w:val="23"/>
          <w:szCs w:val="23"/>
        </w:rPr>
        <w:t xml:space="preserve">технологий виртуальной и/или дополненной реальности, </w:t>
      </w:r>
    </w:p>
    <w:p w14:paraId="42AA95FC" w14:textId="11C0FA52" w:rsidR="008D30E2" w:rsidRPr="00262A00" w:rsidRDefault="008D30E2" w:rsidP="008D30E2">
      <w:pPr>
        <w:pStyle w:val="af1"/>
        <w:shd w:val="clear" w:color="auto" w:fill="FFFFFF"/>
        <w:spacing w:after="0" w:line="360" w:lineRule="auto"/>
        <w:rPr>
          <w:rFonts w:ascii="DINPro-Regular" w:hAnsi="DINPro-Regular"/>
          <w:sz w:val="23"/>
          <w:szCs w:val="23"/>
        </w:rPr>
      </w:pPr>
      <w:r w:rsidRPr="00262A00">
        <w:rPr>
          <w:rFonts w:ascii="DINPro-Regular" w:eastAsia="Times New Roman" w:hAnsi="DINPro-Regular"/>
          <w:color w:val="000000"/>
          <w:sz w:val="23"/>
          <w:szCs w:val="23"/>
        </w:rPr>
        <w:t>- использование мультимедийных технологий и т.д.</w:t>
      </w:r>
      <w:r w:rsidR="00EC3619">
        <w:rPr>
          <w:rFonts w:ascii="DINPro-Regular" w:eastAsia="Times New Roman" w:hAnsi="DINPro-Regular"/>
          <w:color w:val="000000"/>
          <w:sz w:val="23"/>
          <w:szCs w:val="23"/>
        </w:rPr>
        <w:t>;</w:t>
      </w:r>
    </w:p>
    <w:p w14:paraId="2548C701" w14:textId="77777777" w:rsidR="008D30E2" w:rsidRPr="00262A00" w:rsidRDefault="008D30E2" w:rsidP="008D30E2">
      <w:pPr>
        <w:pStyle w:val="af1"/>
        <w:numPr>
          <w:ilvl w:val="0"/>
          <w:numId w:val="25"/>
        </w:numPr>
        <w:shd w:val="clear" w:color="auto" w:fill="FFFFFF"/>
        <w:spacing w:after="0" w:line="360" w:lineRule="auto"/>
        <w:jc w:val="both"/>
        <w:rPr>
          <w:rFonts w:ascii="DINPro-Regular" w:eastAsia="Times New Roman" w:hAnsi="DINPro-Regular"/>
          <w:sz w:val="23"/>
          <w:szCs w:val="23"/>
        </w:rPr>
      </w:pPr>
      <w:r w:rsidRPr="00262A00">
        <w:rPr>
          <w:rFonts w:ascii="DINPro-Regular" w:eastAsia="Times New Roman" w:hAnsi="DINPro-Regular"/>
          <w:sz w:val="23"/>
          <w:szCs w:val="23"/>
        </w:rPr>
        <w:t>активное вовлечение благополучателей и местного сообщества.</w:t>
      </w:r>
    </w:p>
    <w:p w14:paraId="267C5232" w14:textId="77777777" w:rsidR="006B7EFE" w:rsidRPr="0019011F" w:rsidRDefault="006B7EFE" w:rsidP="006B7EFE">
      <w:pPr>
        <w:pStyle w:val="10"/>
        <w:spacing w:after="0" w:line="360" w:lineRule="auto"/>
        <w:jc w:val="both"/>
        <w:rPr>
          <w:rFonts w:ascii="DINPro-Regular" w:eastAsia="Times New Roman" w:hAnsi="DINPro-Regular" w:cs="Times New Roman"/>
          <w:b/>
          <w:sz w:val="23"/>
          <w:szCs w:val="23"/>
        </w:rPr>
      </w:pPr>
    </w:p>
    <w:p w14:paraId="716A1D2F" w14:textId="24E00CEC" w:rsidR="00FB462D" w:rsidRPr="0019011F" w:rsidRDefault="00FB462D" w:rsidP="006B7EFE">
      <w:pPr>
        <w:pStyle w:val="10"/>
        <w:spacing w:after="0" w:line="360" w:lineRule="auto"/>
        <w:jc w:val="both"/>
        <w:rPr>
          <w:rFonts w:ascii="DINPro-Regular" w:eastAsia="Times New Roman" w:hAnsi="DINPro-Regular" w:cs="Times New Roman"/>
          <w:b/>
          <w:sz w:val="23"/>
          <w:szCs w:val="23"/>
        </w:rPr>
      </w:pPr>
      <w:r w:rsidRPr="0019011F">
        <w:rPr>
          <w:rFonts w:ascii="DINPro-Regular" w:eastAsia="Times New Roman" w:hAnsi="DINPro-Regular" w:cs="Times New Roman"/>
          <w:b/>
          <w:sz w:val="23"/>
          <w:szCs w:val="23"/>
        </w:rPr>
        <w:lastRenderedPageBreak/>
        <w:t xml:space="preserve">В рамках Конкурса </w:t>
      </w:r>
      <w:r w:rsidR="00CF7415" w:rsidRPr="0019011F">
        <w:rPr>
          <w:rFonts w:ascii="DINPro-Regular" w:eastAsia="Times New Roman" w:hAnsi="DINPro-Regular" w:cs="Times New Roman"/>
          <w:b/>
          <w:sz w:val="23"/>
          <w:szCs w:val="23"/>
        </w:rPr>
        <w:t>НЕ</w:t>
      </w:r>
      <w:r w:rsidRPr="0019011F">
        <w:rPr>
          <w:rFonts w:ascii="DINPro-Regular" w:eastAsia="Times New Roman" w:hAnsi="DINPro-Regular" w:cs="Times New Roman"/>
          <w:b/>
          <w:sz w:val="23"/>
          <w:szCs w:val="23"/>
        </w:rPr>
        <w:t xml:space="preserve"> будут поддержаны проекты, партнерами которых являются:</w:t>
      </w:r>
    </w:p>
    <w:p w14:paraId="0EEE7CE7" w14:textId="77777777" w:rsidR="00FB462D" w:rsidRPr="0019011F" w:rsidRDefault="00FB462D" w:rsidP="006B7EFE">
      <w:pPr>
        <w:pStyle w:val="10"/>
        <w:numPr>
          <w:ilvl w:val="0"/>
          <w:numId w:val="5"/>
        </w:numPr>
        <w:spacing w:after="0" w:line="360" w:lineRule="auto"/>
        <w:jc w:val="both"/>
        <w:rPr>
          <w:rFonts w:ascii="DINPro-Regular" w:hAnsi="DINPro-Regular"/>
          <w:sz w:val="23"/>
          <w:szCs w:val="23"/>
        </w:rPr>
      </w:pPr>
      <w:r w:rsidRPr="0019011F">
        <w:rPr>
          <w:rFonts w:ascii="DINPro-Regular" w:eastAsia="Times New Roman" w:hAnsi="DINPro-Regular" w:cs="Times New Roman"/>
          <w:sz w:val="23"/>
          <w:szCs w:val="23"/>
        </w:rPr>
        <w:t xml:space="preserve">религиозные организации (в том числе учебные заведения, имеющие религиозную направленность); </w:t>
      </w:r>
    </w:p>
    <w:p w14:paraId="6E3A61E3" w14:textId="2B572891" w:rsidR="00FB462D" w:rsidRPr="0019011F" w:rsidRDefault="00FB462D" w:rsidP="006B7EFE">
      <w:pPr>
        <w:pStyle w:val="10"/>
        <w:numPr>
          <w:ilvl w:val="0"/>
          <w:numId w:val="5"/>
        </w:numPr>
        <w:spacing w:after="0" w:line="360" w:lineRule="auto"/>
        <w:jc w:val="both"/>
        <w:rPr>
          <w:rFonts w:ascii="DINPro-Regular" w:hAnsi="DINPro-Regular"/>
          <w:sz w:val="23"/>
          <w:szCs w:val="23"/>
        </w:rPr>
      </w:pPr>
      <w:r w:rsidRPr="0019011F">
        <w:rPr>
          <w:rFonts w:ascii="DINPro-Regular" w:eastAsia="Times New Roman" w:hAnsi="DINPro-Regular" w:cs="Times New Roman"/>
          <w:sz w:val="23"/>
          <w:szCs w:val="23"/>
        </w:rPr>
        <w:t>политические партии и движения.</w:t>
      </w:r>
    </w:p>
    <w:p w14:paraId="49BC0968" w14:textId="77777777" w:rsidR="00925906" w:rsidRPr="0019011F" w:rsidRDefault="00925906" w:rsidP="006B7EFE">
      <w:pPr>
        <w:pStyle w:val="10"/>
        <w:spacing w:after="0" w:line="360" w:lineRule="auto"/>
        <w:ind w:left="720"/>
        <w:jc w:val="both"/>
        <w:rPr>
          <w:rFonts w:ascii="DINPro-Regular" w:hAnsi="DINPro-Regular"/>
          <w:sz w:val="23"/>
          <w:szCs w:val="23"/>
        </w:rPr>
      </w:pPr>
    </w:p>
    <w:p w14:paraId="52A88288" w14:textId="77777777" w:rsidR="00F52D8C" w:rsidRPr="0019011F" w:rsidRDefault="00177421" w:rsidP="006B7EFE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DINPro-Regular" w:eastAsia="Times New Roman" w:hAnsi="DINPro-Regular" w:cs="Times New Roman"/>
          <w:b/>
          <w:color w:val="000000"/>
          <w:sz w:val="23"/>
          <w:szCs w:val="23"/>
        </w:rPr>
      </w:pPr>
      <w:r w:rsidRPr="0019011F">
        <w:rPr>
          <w:rFonts w:ascii="DINPro-Regular" w:eastAsia="Times New Roman" w:hAnsi="DINPro-Regular" w:cs="Times New Roman"/>
          <w:b/>
          <w:color w:val="000000"/>
          <w:sz w:val="23"/>
          <w:szCs w:val="23"/>
        </w:rPr>
        <w:t>Участники конкурса</w:t>
      </w:r>
    </w:p>
    <w:p w14:paraId="25A48A3A" w14:textId="77777777" w:rsidR="00F52D8C" w:rsidRPr="0019011F" w:rsidRDefault="00177421" w:rsidP="006B7EFE">
      <w:pPr>
        <w:pStyle w:val="10"/>
        <w:spacing w:after="0" w:line="360" w:lineRule="auto"/>
        <w:jc w:val="both"/>
        <w:rPr>
          <w:rFonts w:ascii="DINPro-Regular" w:eastAsia="Times New Roman" w:hAnsi="DINPro-Regular" w:cs="Times New Roman"/>
          <w:b/>
          <w:sz w:val="23"/>
          <w:szCs w:val="23"/>
        </w:rPr>
      </w:pPr>
      <w:r w:rsidRPr="0019011F">
        <w:rPr>
          <w:rFonts w:ascii="DINPro-Regular" w:eastAsia="Times New Roman" w:hAnsi="DINPro-Regular" w:cs="Times New Roman"/>
          <w:b/>
          <w:sz w:val="23"/>
          <w:szCs w:val="23"/>
        </w:rPr>
        <w:t xml:space="preserve">В конкурсе могут принимать участие: </w:t>
      </w:r>
    </w:p>
    <w:p w14:paraId="328175FC" w14:textId="77777777" w:rsidR="0019011F" w:rsidRPr="0019011F" w:rsidRDefault="0019011F" w:rsidP="006B7EFE">
      <w:pPr>
        <w:pStyle w:val="10"/>
        <w:spacing w:after="0" w:line="360" w:lineRule="auto"/>
        <w:jc w:val="both"/>
        <w:rPr>
          <w:rFonts w:ascii="DINPro-Regular" w:eastAsia="Times New Roman" w:hAnsi="DINPro-Regular" w:cs="Times New Roman"/>
          <w:b/>
          <w:sz w:val="23"/>
          <w:szCs w:val="23"/>
        </w:rPr>
      </w:pPr>
    </w:p>
    <w:p w14:paraId="44B3FA2F" w14:textId="578F60CD" w:rsidR="00233C02" w:rsidRPr="0019011F" w:rsidRDefault="00233C02" w:rsidP="006B7EFE">
      <w:pPr>
        <w:pStyle w:val="10"/>
        <w:spacing w:after="0" w:line="360" w:lineRule="auto"/>
        <w:jc w:val="both"/>
        <w:rPr>
          <w:rFonts w:ascii="DINPro-Regular" w:eastAsia="Times New Roman" w:hAnsi="DINPro-Regular" w:cs="Times New Roman"/>
          <w:b/>
          <w:sz w:val="23"/>
          <w:szCs w:val="23"/>
        </w:rPr>
      </w:pPr>
      <w:r w:rsidRPr="0019011F">
        <w:rPr>
          <w:rFonts w:ascii="DINPro-Regular" w:eastAsia="Times New Roman" w:hAnsi="DINPro-Regular" w:cs="Times New Roman"/>
          <w:b/>
          <w:sz w:val="23"/>
          <w:szCs w:val="23"/>
        </w:rPr>
        <w:t>Юридические лица:</w:t>
      </w:r>
    </w:p>
    <w:p w14:paraId="36C565B5" w14:textId="77777777" w:rsidR="00925906" w:rsidRPr="0019011F" w:rsidRDefault="00177421" w:rsidP="006B7EFE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DINPro-Regular" w:hAnsi="DINPro-Regular"/>
          <w:color w:val="000000"/>
          <w:sz w:val="23"/>
          <w:szCs w:val="23"/>
        </w:rPr>
      </w:pPr>
      <w:r w:rsidRPr="0019011F">
        <w:rPr>
          <w:rFonts w:ascii="DINPro-Regular" w:eastAsia="Times New Roman" w:hAnsi="DINPro-Regular" w:cs="Times New Roman"/>
          <w:color w:val="000000"/>
          <w:sz w:val="23"/>
          <w:szCs w:val="23"/>
        </w:rPr>
        <w:t xml:space="preserve">зарегистрированные общественные, благотворительные, некоммерческие организации; </w:t>
      </w:r>
    </w:p>
    <w:p w14:paraId="08DF2734" w14:textId="20FAC338" w:rsidR="00BF4BF5" w:rsidRPr="0019011F" w:rsidRDefault="00177421" w:rsidP="006B7EFE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DINPro-Regular" w:hAnsi="DINPro-Regular"/>
          <w:color w:val="000000"/>
          <w:sz w:val="23"/>
          <w:szCs w:val="23"/>
        </w:rPr>
      </w:pPr>
      <w:r w:rsidRPr="0019011F">
        <w:rPr>
          <w:rFonts w:ascii="DINPro-Regular" w:eastAsia="Times New Roman" w:hAnsi="DINPro-Regular" w:cs="Times New Roman"/>
          <w:color w:val="000000"/>
          <w:sz w:val="23"/>
          <w:szCs w:val="23"/>
        </w:rPr>
        <w:t>государственные и муниципальные учреждения (ВУЗы, школы, социальные учреждения и др.</w:t>
      </w:r>
      <w:r w:rsidR="00574E8A" w:rsidRPr="0019011F">
        <w:rPr>
          <w:rFonts w:ascii="DINPro-Regular" w:eastAsia="Times New Roman" w:hAnsi="DINPro-Regular" w:cs="Times New Roman"/>
          <w:color w:val="000000"/>
          <w:sz w:val="23"/>
          <w:szCs w:val="23"/>
        </w:rPr>
        <w:t xml:space="preserve">; при этом </w:t>
      </w:r>
      <w:r w:rsidR="00BF4BF5" w:rsidRPr="0019011F">
        <w:rPr>
          <w:rFonts w:ascii="DINPro-Regular" w:eastAsia="Times New Roman" w:hAnsi="DINPro-Regular"/>
          <w:sz w:val="23"/>
          <w:szCs w:val="23"/>
        </w:rPr>
        <w:t>руководителем проекта не может являться работник государственных и муниципальных органов власти города или района</w:t>
      </w:r>
      <w:r w:rsidR="00574E8A" w:rsidRPr="0019011F">
        <w:rPr>
          <w:rFonts w:ascii="DINPro-Regular" w:eastAsia="Times New Roman" w:hAnsi="DINPro-Regular"/>
          <w:sz w:val="23"/>
          <w:szCs w:val="23"/>
        </w:rPr>
        <w:t>)</w:t>
      </w:r>
      <w:r w:rsidR="00925906" w:rsidRPr="0019011F">
        <w:rPr>
          <w:rFonts w:ascii="DINPro-Regular" w:eastAsia="Times New Roman" w:hAnsi="DINPro-Regular"/>
          <w:sz w:val="23"/>
          <w:szCs w:val="23"/>
        </w:rPr>
        <w:t>;</w:t>
      </w:r>
    </w:p>
    <w:p w14:paraId="4A30C36C" w14:textId="0D071DCF" w:rsidR="00574E8A" w:rsidRPr="0019011F" w:rsidRDefault="00177421" w:rsidP="006B7EFE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DINPro-Regular" w:eastAsia="Times New Roman" w:hAnsi="DINPro-Regular" w:cs="Times New Roman"/>
          <w:color w:val="000000"/>
          <w:sz w:val="23"/>
          <w:szCs w:val="23"/>
        </w:rPr>
      </w:pPr>
      <w:r w:rsidRPr="0019011F">
        <w:rPr>
          <w:rFonts w:ascii="DINPro-Regular" w:eastAsia="Times New Roman" w:hAnsi="DINPro-Regular" w:cs="Times New Roman"/>
          <w:color w:val="000000"/>
          <w:sz w:val="23"/>
          <w:szCs w:val="23"/>
        </w:rPr>
        <w:t>зарегистрированные органы территориального общественного самоуправления</w:t>
      </w:r>
      <w:r w:rsidR="00574E8A" w:rsidRPr="0019011F">
        <w:rPr>
          <w:rFonts w:ascii="DINPro-Regular" w:eastAsia="Times New Roman" w:hAnsi="DINPro-Regular" w:cs="Times New Roman"/>
          <w:color w:val="000000"/>
          <w:sz w:val="23"/>
          <w:szCs w:val="23"/>
        </w:rPr>
        <w:t>.</w:t>
      </w:r>
    </w:p>
    <w:p w14:paraId="5FE3DA9B" w14:textId="1B85E4C7" w:rsidR="00CD0F92" w:rsidRPr="0019011F" w:rsidRDefault="00CD0F92" w:rsidP="006B7EFE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DINPro-Regular" w:eastAsia="Times New Roman" w:hAnsi="DINPro-Regular"/>
          <w:sz w:val="23"/>
          <w:szCs w:val="23"/>
        </w:rPr>
      </w:pPr>
      <w:r w:rsidRPr="0019011F">
        <w:rPr>
          <w:rFonts w:ascii="DINPro-Regular" w:eastAsia="Times New Roman" w:hAnsi="DINPro-Regular"/>
          <w:sz w:val="23"/>
          <w:szCs w:val="23"/>
        </w:rPr>
        <w:t xml:space="preserve">Заявители из числа юридических лиц могут представить на рассмотрение </w:t>
      </w:r>
      <w:r w:rsidRPr="0019011F">
        <w:rPr>
          <w:rFonts w:ascii="DINPro-Regular" w:eastAsia="Times New Roman" w:hAnsi="DINPro-Regular"/>
          <w:b/>
          <w:sz w:val="23"/>
          <w:szCs w:val="23"/>
        </w:rPr>
        <w:t xml:space="preserve">не более трех заявок </w:t>
      </w:r>
      <w:r w:rsidRPr="0019011F">
        <w:rPr>
          <w:rFonts w:ascii="DINPro-Regular" w:eastAsia="Times New Roman" w:hAnsi="DINPro-Regular"/>
          <w:sz w:val="23"/>
          <w:szCs w:val="23"/>
        </w:rPr>
        <w:t>по разным направлениям Конкурса</w:t>
      </w:r>
      <w:r w:rsidR="00A2644D">
        <w:rPr>
          <w:rFonts w:ascii="DINPro-Regular" w:eastAsia="Times New Roman" w:hAnsi="DINPro-Regular"/>
          <w:sz w:val="23"/>
          <w:szCs w:val="23"/>
        </w:rPr>
        <w:t xml:space="preserve"> (</w:t>
      </w:r>
      <w:r w:rsidR="00A2644D" w:rsidRPr="00A2644D">
        <w:rPr>
          <w:rFonts w:ascii="DINPro-Regular" w:eastAsia="Times New Roman" w:hAnsi="DINPro-Regular"/>
          <w:b/>
          <w:sz w:val="23"/>
          <w:szCs w:val="23"/>
        </w:rPr>
        <w:t>не более одной заявки</w:t>
      </w:r>
      <w:r w:rsidR="00A2644D">
        <w:rPr>
          <w:rFonts w:ascii="DINPro-Regular" w:eastAsia="Times New Roman" w:hAnsi="DINPro-Regular"/>
          <w:sz w:val="23"/>
          <w:szCs w:val="23"/>
        </w:rPr>
        <w:t xml:space="preserve"> по одному направлению Конкурса)</w:t>
      </w:r>
      <w:r w:rsidRPr="0019011F">
        <w:rPr>
          <w:rFonts w:ascii="DINPro-Regular" w:eastAsia="Times New Roman" w:hAnsi="DINPro-Regular"/>
          <w:sz w:val="23"/>
          <w:szCs w:val="23"/>
        </w:rPr>
        <w:t>.</w:t>
      </w:r>
    </w:p>
    <w:p w14:paraId="1FB061EA" w14:textId="434649D2" w:rsidR="00233C02" w:rsidRPr="0019011F" w:rsidRDefault="00CD0F92" w:rsidP="006B7EFE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DINPro-Regular" w:hAnsi="DINPro-Regular"/>
          <w:b/>
          <w:color w:val="000000"/>
          <w:sz w:val="23"/>
          <w:szCs w:val="23"/>
        </w:rPr>
      </w:pPr>
      <w:r w:rsidRPr="0019011F">
        <w:rPr>
          <w:rFonts w:ascii="DINPro-Regular" w:eastAsia="Times New Roman" w:hAnsi="DINPro-Regular" w:cs="Times New Roman"/>
          <w:b/>
          <w:color w:val="000000"/>
          <w:sz w:val="23"/>
          <w:szCs w:val="23"/>
        </w:rPr>
        <w:br/>
      </w:r>
      <w:r w:rsidR="00233C02" w:rsidRPr="0019011F">
        <w:rPr>
          <w:rFonts w:ascii="DINPro-Regular" w:eastAsia="Times New Roman" w:hAnsi="DINPro-Regular" w:cs="Times New Roman"/>
          <w:b/>
          <w:color w:val="000000"/>
          <w:sz w:val="23"/>
          <w:szCs w:val="23"/>
        </w:rPr>
        <w:t>Физические лица:</w:t>
      </w:r>
    </w:p>
    <w:p w14:paraId="5496103A" w14:textId="295D705E" w:rsidR="00F14CED" w:rsidRPr="0019011F" w:rsidRDefault="00F14CED" w:rsidP="006B7EFE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DINPro-Regular" w:hAnsi="DINPro-Regular" w:cs="Times New Roman"/>
          <w:sz w:val="23"/>
          <w:szCs w:val="23"/>
        </w:rPr>
      </w:pPr>
      <w:r w:rsidRPr="0019011F">
        <w:rPr>
          <w:rFonts w:ascii="DINPro-Regular" w:hAnsi="DINPro-Regular" w:cs="Times New Roman"/>
          <w:sz w:val="23"/>
          <w:szCs w:val="23"/>
        </w:rPr>
        <w:t xml:space="preserve">инициативные группы граждан </w:t>
      </w:r>
      <w:r w:rsidR="0061279D" w:rsidRPr="0019011F">
        <w:rPr>
          <w:rFonts w:ascii="DINPro-Regular" w:hAnsi="DINPro-Regular" w:cs="Times New Roman"/>
          <w:sz w:val="23"/>
          <w:szCs w:val="23"/>
        </w:rPr>
        <w:t>(</w:t>
      </w:r>
      <w:r w:rsidRPr="0019011F">
        <w:rPr>
          <w:rFonts w:ascii="DINPro-Regular" w:hAnsi="DINPro-Regular" w:cs="Times New Roman"/>
          <w:sz w:val="23"/>
          <w:szCs w:val="23"/>
        </w:rPr>
        <w:t>численностью не м</w:t>
      </w:r>
      <w:r w:rsidR="00925906" w:rsidRPr="0019011F">
        <w:rPr>
          <w:rFonts w:ascii="DINPro-Regular" w:hAnsi="DINPro-Regular" w:cs="Times New Roman"/>
          <w:sz w:val="23"/>
          <w:szCs w:val="23"/>
        </w:rPr>
        <w:t>енее трех человек; руководитель г</w:t>
      </w:r>
      <w:r w:rsidRPr="0019011F">
        <w:rPr>
          <w:rFonts w:ascii="DINPro-Regular" w:hAnsi="DINPro-Regular" w:cs="Times New Roman"/>
          <w:sz w:val="23"/>
          <w:szCs w:val="23"/>
        </w:rPr>
        <w:t>руппы должен быть гражданином РФ, достигшим возраста 18 лет).</w:t>
      </w:r>
    </w:p>
    <w:p w14:paraId="13FE5D32" w14:textId="07D9EDC8" w:rsidR="00CD0F92" w:rsidRPr="0019011F" w:rsidRDefault="00925906" w:rsidP="006B7EFE">
      <w:pPr>
        <w:spacing w:after="0" w:line="360" w:lineRule="auto"/>
        <w:jc w:val="both"/>
        <w:rPr>
          <w:rFonts w:ascii="DINPro-Regular" w:hAnsi="DINPro-Regular"/>
          <w:sz w:val="23"/>
          <w:szCs w:val="23"/>
        </w:rPr>
      </w:pPr>
      <w:r w:rsidRPr="0019011F">
        <w:rPr>
          <w:rFonts w:ascii="DINPro-Regular" w:eastAsia="Times New Roman" w:hAnsi="DINPro-Regular"/>
          <w:sz w:val="23"/>
          <w:szCs w:val="23"/>
        </w:rPr>
        <w:t>Каждая и</w:t>
      </w:r>
      <w:r w:rsidR="00CD0F92" w:rsidRPr="0019011F">
        <w:rPr>
          <w:rFonts w:ascii="DINPro-Regular" w:eastAsia="Times New Roman" w:hAnsi="DINPro-Regular"/>
          <w:sz w:val="23"/>
          <w:szCs w:val="23"/>
        </w:rPr>
        <w:t>нициативн</w:t>
      </w:r>
      <w:r w:rsidRPr="0019011F">
        <w:rPr>
          <w:rFonts w:ascii="DINPro-Regular" w:eastAsia="Times New Roman" w:hAnsi="DINPro-Regular"/>
          <w:sz w:val="23"/>
          <w:szCs w:val="23"/>
        </w:rPr>
        <w:t>ая</w:t>
      </w:r>
      <w:r w:rsidR="00CD0F92" w:rsidRPr="0019011F">
        <w:rPr>
          <w:rFonts w:ascii="DINPro-Regular" w:eastAsia="Times New Roman" w:hAnsi="DINPro-Regular"/>
          <w:sz w:val="23"/>
          <w:szCs w:val="23"/>
        </w:rPr>
        <w:t xml:space="preserve"> групп</w:t>
      </w:r>
      <w:r w:rsidRPr="0019011F">
        <w:rPr>
          <w:rFonts w:ascii="DINPro-Regular" w:eastAsia="Times New Roman" w:hAnsi="DINPro-Regular"/>
          <w:sz w:val="23"/>
          <w:szCs w:val="23"/>
        </w:rPr>
        <w:t xml:space="preserve">а может </w:t>
      </w:r>
      <w:r w:rsidR="00CD0F92" w:rsidRPr="0019011F">
        <w:rPr>
          <w:rFonts w:ascii="DINPro-Regular" w:eastAsia="Times New Roman" w:hAnsi="DINPro-Regular"/>
          <w:sz w:val="23"/>
          <w:szCs w:val="23"/>
        </w:rPr>
        <w:t xml:space="preserve">подать на конкурс </w:t>
      </w:r>
      <w:r w:rsidR="00CD0F92" w:rsidRPr="0019011F">
        <w:rPr>
          <w:rFonts w:ascii="DINPro-Regular" w:eastAsia="Times New Roman" w:hAnsi="DINPro-Regular"/>
          <w:b/>
          <w:sz w:val="23"/>
          <w:szCs w:val="23"/>
        </w:rPr>
        <w:t>не более одной заявки.</w:t>
      </w:r>
    </w:p>
    <w:p w14:paraId="760FEF72" w14:textId="4847A46D" w:rsidR="00F52D8C" w:rsidRPr="0019011F" w:rsidRDefault="00F52D8C" w:rsidP="006B7EFE">
      <w:pPr>
        <w:pStyle w:val="10"/>
        <w:spacing w:after="0" w:line="360" w:lineRule="auto"/>
        <w:ind w:left="360"/>
        <w:jc w:val="both"/>
        <w:rPr>
          <w:rFonts w:ascii="DINPro-Regular" w:eastAsia="Times New Roman" w:hAnsi="DINPro-Regular" w:cs="Times New Roman"/>
          <w:sz w:val="23"/>
          <w:szCs w:val="23"/>
        </w:rPr>
      </w:pPr>
    </w:p>
    <w:p w14:paraId="29AD3DA3" w14:textId="1859B8DD" w:rsidR="00C845AE" w:rsidRPr="0019011F" w:rsidRDefault="00177421" w:rsidP="006B7EFE">
      <w:pPr>
        <w:pStyle w:val="10"/>
        <w:spacing w:after="0" w:line="360" w:lineRule="auto"/>
        <w:jc w:val="both"/>
        <w:rPr>
          <w:rFonts w:ascii="DINPro-Regular" w:eastAsia="Times New Roman" w:hAnsi="DINPro-Regular" w:cs="Times New Roman"/>
          <w:b/>
          <w:sz w:val="23"/>
          <w:szCs w:val="23"/>
        </w:rPr>
      </w:pPr>
      <w:r w:rsidRPr="0019011F">
        <w:rPr>
          <w:rFonts w:ascii="DINPro-Regular" w:eastAsia="Times New Roman" w:hAnsi="DINPro-Regular" w:cs="Times New Roman"/>
          <w:b/>
          <w:sz w:val="23"/>
          <w:szCs w:val="23"/>
        </w:rPr>
        <w:t xml:space="preserve">В конкурсе </w:t>
      </w:r>
      <w:r w:rsidR="00CD0F92" w:rsidRPr="0019011F">
        <w:rPr>
          <w:rFonts w:ascii="DINPro-Regular" w:eastAsia="Times New Roman" w:hAnsi="DINPro-Regular" w:cs="Times New Roman"/>
          <w:b/>
          <w:sz w:val="23"/>
          <w:szCs w:val="23"/>
        </w:rPr>
        <w:t>НЕ</w:t>
      </w:r>
      <w:r w:rsidRPr="0019011F">
        <w:rPr>
          <w:rFonts w:ascii="DINPro-Regular" w:eastAsia="Times New Roman" w:hAnsi="DINPro-Regular" w:cs="Times New Roman"/>
          <w:b/>
          <w:sz w:val="23"/>
          <w:szCs w:val="23"/>
        </w:rPr>
        <w:t xml:space="preserve"> могут принимать участие: </w:t>
      </w:r>
    </w:p>
    <w:p w14:paraId="2D33DB68" w14:textId="77777777" w:rsidR="00DB3A3B" w:rsidRPr="0019011F" w:rsidRDefault="00177421" w:rsidP="006B7EFE">
      <w:pPr>
        <w:pStyle w:val="10"/>
        <w:spacing w:after="0" w:line="360" w:lineRule="auto"/>
        <w:jc w:val="both"/>
        <w:rPr>
          <w:rFonts w:ascii="DINPro-Regular" w:eastAsia="Times New Roman" w:hAnsi="DINPro-Regular" w:cs="Times New Roman"/>
          <w:color w:val="000000"/>
          <w:sz w:val="23"/>
          <w:szCs w:val="23"/>
        </w:rPr>
      </w:pPr>
      <w:r w:rsidRPr="0019011F">
        <w:rPr>
          <w:rFonts w:ascii="DINPro-Regular" w:eastAsia="Times New Roman" w:hAnsi="DINPro-Regular" w:cs="Times New Roman"/>
          <w:color w:val="000000"/>
          <w:sz w:val="23"/>
          <w:szCs w:val="23"/>
        </w:rPr>
        <w:t>политические партии и движения, религиозные организации, органы муниципальной, представительной и исполнительной власти, профсоюзные организации, коммерческие структуры</w:t>
      </w:r>
      <w:r w:rsidR="00FB462D" w:rsidRPr="0019011F">
        <w:rPr>
          <w:rFonts w:ascii="DINPro-Regular" w:eastAsia="Times New Roman" w:hAnsi="DINPro-Regular" w:cs="Times New Roman"/>
          <w:color w:val="000000"/>
          <w:sz w:val="23"/>
          <w:szCs w:val="23"/>
        </w:rPr>
        <w:t>.</w:t>
      </w:r>
    </w:p>
    <w:p w14:paraId="687B45F7" w14:textId="77777777" w:rsidR="00DB3A3B" w:rsidRPr="0019011F" w:rsidRDefault="00DB3A3B" w:rsidP="006B7EFE">
      <w:pPr>
        <w:pStyle w:val="10"/>
        <w:spacing w:after="0" w:line="360" w:lineRule="auto"/>
        <w:jc w:val="both"/>
        <w:rPr>
          <w:rFonts w:ascii="DINPro-Regular" w:eastAsia="Times New Roman" w:hAnsi="DINPro-Regular" w:cs="Times New Roman"/>
          <w:color w:val="000000"/>
          <w:sz w:val="23"/>
          <w:szCs w:val="23"/>
        </w:rPr>
      </w:pPr>
    </w:p>
    <w:p w14:paraId="675491BE" w14:textId="77777777" w:rsidR="00F52D8C" w:rsidRPr="0019011F" w:rsidRDefault="00177421" w:rsidP="006B7EFE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DINPro-Regular" w:eastAsia="Times New Roman" w:hAnsi="DINPro-Regular" w:cs="Times New Roman"/>
          <w:b/>
          <w:color w:val="000000"/>
          <w:sz w:val="23"/>
          <w:szCs w:val="23"/>
        </w:rPr>
      </w:pPr>
      <w:r w:rsidRPr="0019011F">
        <w:rPr>
          <w:rFonts w:ascii="DINPro-Regular" w:eastAsia="Times New Roman" w:hAnsi="DINPro-Regular" w:cs="Times New Roman"/>
          <w:b/>
          <w:color w:val="000000"/>
          <w:sz w:val="23"/>
          <w:szCs w:val="23"/>
        </w:rPr>
        <w:t>География Конкурса</w:t>
      </w:r>
    </w:p>
    <w:p w14:paraId="32682182" w14:textId="5EC379B3" w:rsidR="00F52D8C" w:rsidRDefault="00177421" w:rsidP="006B7EF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DINPro-Regular" w:eastAsia="Times New Roman" w:hAnsi="DINPro-Regular" w:cs="Times New Roman"/>
          <w:color w:val="000000"/>
          <w:sz w:val="23"/>
          <w:szCs w:val="23"/>
        </w:rPr>
      </w:pPr>
      <w:r w:rsidRPr="0019011F">
        <w:rPr>
          <w:rFonts w:ascii="DINPro-Regular" w:eastAsia="Times New Roman" w:hAnsi="DINPro-Regular" w:cs="Times New Roman"/>
          <w:color w:val="000000"/>
          <w:sz w:val="23"/>
          <w:szCs w:val="23"/>
        </w:rPr>
        <w:t xml:space="preserve">Конкурс проводится </w:t>
      </w:r>
      <w:r w:rsidR="004001AD" w:rsidRPr="0019011F">
        <w:rPr>
          <w:rFonts w:ascii="DINPro-Regular" w:eastAsia="Times New Roman" w:hAnsi="DINPro-Regular" w:cs="Times New Roman"/>
          <w:color w:val="000000"/>
          <w:sz w:val="23"/>
          <w:szCs w:val="23"/>
        </w:rPr>
        <w:t>на территории</w:t>
      </w:r>
      <w:r w:rsidRPr="0019011F">
        <w:rPr>
          <w:rFonts w:ascii="DINPro-Regular" w:eastAsia="Times New Roman" w:hAnsi="DINPro-Regular" w:cs="Times New Roman"/>
          <w:color w:val="000000"/>
          <w:sz w:val="23"/>
          <w:szCs w:val="23"/>
        </w:rPr>
        <w:t xml:space="preserve">: </w:t>
      </w:r>
    </w:p>
    <w:p w14:paraId="46A21653" w14:textId="081D71A5" w:rsidR="004B48E5" w:rsidRPr="004B48E5" w:rsidRDefault="004B48E5" w:rsidP="004B48E5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DINPro-Regular" w:eastAsia="Times New Roman" w:hAnsi="DINPro-Regular" w:cs="Times New Roman"/>
          <w:color w:val="000000"/>
          <w:sz w:val="23"/>
          <w:szCs w:val="23"/>
        </w:rPr>
      </w:pPr>
      <w:r w:rsidRPr="004B48E5">
        <w:rPr>
          <w:rFonts w:ascii="DINPro-Regular" w:eastAsia="Times New Roman" w:hAnsi="DINPro-Regular" w:cs="Times New Roman"/>
          <w:color w:val="000000"/>
          <w:sz w:val="23"/>
          <w:szCs w:val="23"/>
        </w:rPr>
        <w:t>- город Ханты-Мансийск</w:t>
      </w:r>
      <w:r>
        <w:rPr>
          <w:rFonts w:ascii="DINPro-Regular" w:eastAsia="Times New Roman" w:hAnsi="DINPro-Regular" w:cs="Times New Roman"/>
          <w:color w:val="000000"/>
          <w:sz w:val="23"/>
          <w:szCs w:val="23"/>
        </w:rPr>
        <w:t>;</w:t>
      </w:r>
    </w:p>
    <w:p w14:paraId="533F4FC8" w14:textId="25A31720" w:rsidR="004B48E5" w:rsidRPr="004B48E5" w:rsidRDefault="004B48E5" w:rsidP="004B48E5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DINPro-Regular" w:eastAsia="Times New Roman" w:hAnsi="DINPro-Regular" w:cs="Times New Roman"/>
          <w:color w:val="000000"/>
          <w:sz w:val="23"/>
          <w:szCs w:val="23"/>
        </w:rPr>
      </w:pPr>
      <w:r w:rsidRPr="004B48E5">
        <w:rPr>
          <w:rFonts w:ascii="DINPro-Regular" w:eastAsia="Times New Roman" w:hAnsi="DINPro-Regular" w:cs="Times New Roman"/>
          <w:color w:val="000000"/>
          <w:sz w:val="23"/>
          <w:szCs w:val="23"/>
        </w:rPr>
        <w:t>- Ханты-Мансийский район</w:t>
      </w:r>
      <w:r>
        <w:rPr>
          <w:rFonts w:ascii="DINPro-Regular" w:eastAsia="Times New Roman" w:hAnsi="DINPro-Regular" w:cs="Times New Roman"/>
          <w:color w:val="000000"/>
          <w:sz w:val="23"/>
          <w:szCs w:val="23"/>
        </w:rPr>
        <w:t>;</w:t>
      </w:r>
    </w:p>
    <w:p w14:paraId="3EE49F7F" w14:textId="1FE8315F" w:rsidR="004B48E5" w:rsidRPr="004B48E5" w:rsidRDefault="004B48E5" w:rsidP="004B48E5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DINPro-Regular" w:eastAsia="Times New Roman" w:hAnsi="DINPro-Regular" w:cs="Times New Roman"/>
          <w:color w:val="000000"/>
          <w:sz w:val="23"/>
          <w:szCs w:val="23"/>
        </w:rPr>
      </w:pPr>
      <w:r w:rsidRPr="004B48E5">
        <w:rPr>
          <w:rFonts w:ascii="DINPro-Regular" w:eastAsia="Times New Roman" w:hAnsi="DINPro-Regular" w:cs="Times New Roman"/>
          <w:color w:val="000000"/>
          <w:sz w:val="23"/>
          <w:szCs w:val="23"/>
        </w:rPr>
        <w:t xml:space="preserve">- </w:t>
      </w:r>
      <w:proofErr w:type="spellStart"/>
      <w:r w:rsidRPr="004B48E5">
        <w:rPr>
          <w:rFonts w:ascii="DINPro-Regular" w:eastAsia="Times New Roman" w:hAnsi="DINPro-Regular" w:cs="Times New Roman"/>
          <w:color w:val="000000"/>
          <w:sz w:val="23"/>
          <w:szCs w:val="23"/>
        </w:rPr>
        <w:t>Кондинский</w:t>
      </w:r>
      <w:proofErr w:type="spellEnd"/>
      <w:r w:rsidRPr="004B48E5">
        <w:rPr>
          <w:rFonts w:ascii="DINPro-Regular" w:eastAsia="Times New Roman" w:hAnsi="DINPro-Regular" w:cs="Times New Roman"/>
          <w:color w:val="000000"/>
          <w:sz w:val="23"/>
          <w:szCs w:val="23"/>
        </w:rPr>
        <w:t xml:space="preserve"> район</w:t>
      </w:r>
      <w:r>
        <w:rPr>
          <w:rFonts w:ascii="DINPro-Regular" w:eastAsia="Times New Roman" w:hAnsi="DINPro-Regular" w:cs="Times New Roman"/>
          <w:color w:val="000000"/>
          <w:sz w:val="23"/>
          <w:szCs w:val="23"/>
        </w:rPr>
        <w:t>;</w:t>
      </w:r>
      <w:r w:rsidRPr="004B48E5">
        <w:rPr>
          <w:rFonts w:ascii="DINPro-Regular" w:eastAsia="Times New Roman" w:hAnsi="DINPro-Regular" w:cs="Times New Roman"/>
          <w:color w:val="000000"/>
          <w:sz w:val="23"/>
          <w:szCs w:val="23"/>
        </w:rPr>
        <w:t xml:space="preserve"> </w:t>
      </w:r>
    </w:p>
    <w:p w14:paraId="0C20C0E4" w14:textId="0815F19E" w:rsidR="004B48E5" w:rsidRPr="0019011F" w:rsidRDefault="004B48E5" w:rsidP="006B7EF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DINPro-Regular" w:eastAsia="Times New Roman" w:hAnsi="DINPro-Regular" w:cs="Times New Roman"/>
          <w:color w:val="000000"/>
          <w:sz w:val="23"/>
          <w:szCs w:val="23"/>
        </w:rPr>
      </w:pPr>
      <w:r w:rsidRPr="004B48E5">
        <w:rPr>
          <w:rFonts w:ascii="DINPro-Regular" w:eastAsia="Times New Roman" w:hAnsi="DINPro-Regular" w:cs="Times New Roman"/>
          <w:sz w:val="23"/>
          <w:szCs w:val="23"/>
        </w:rPr>
        <w:lastRenderedPageBreak/>
        <w:t xml:space="preserve">- </w:t>
      </w:r>
      <w:proofErr w:type="spellStart"/>
      <w:r w:rsidRPr="004B48E5">
        <w:rPr>
          <w:rFonts w:ascii="DINPro-Regular" w:eastAsia="Times New Roman" w:hAnsi="DINPro-Regular" w:cs="Times New Roman"/>
          <w:sz w:val="23"/>
          <w:szCs w:val="23"/>
        </w:rPr>
        <w:t>Уватский</w:t>
      </w:r>
      <w:proofErr w:type="spellEnd"/>
      <w:r w:rsidRPr="004B48E5">
        <w:rPr>
          <w:rFonts w:ascii="DINPro-Regular" w:eastAsia="Times New Roman" w:hAnsi="DINPro-Regular" w:cs="Times New Roman"/>
          <w:sz w:val="23"/>
          <w:szCs w:val="23"/>
        </w:rPr>
        <w:t xml:space="preserve"> район</w:t>
      </w:r>
      <w:r>
        <w:rPr>
          <w:rFonts w:ascii="DINPro-Regular" w:eastAsia="Times New Roman" w:hAnsi="DINPro-Regular" w:cs="Times New Roman"/>
          <w:sz w:val="23"/>
          <w:szCs w:val="23"/>
        </w:rPr>
        <w:t>.</w:t>
      </w:r>
    </w:p>
    <w:p w14:paraId="5FDA38E3" w14:textId="77777777" w:rsidR="00F52D8C" w:rsidRPr="0019011F" w:rsidRDefault="00F52D8C" w:rsidP="006B7EFE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DINPro-Regular" w:eastAsia="Times New Roman" w:hAnsi="DINPro-Regular" w:cs="Times New Roman"/>
          <w:color w:val="000000"/>
          <w:sz w:val="23"/>
          <w:szCs w:val="23"/>
        </w:rPr>
      </w:pPr>
    </w:p>
    <w:p w14:paraId="6D7358B5" w14:textId="5E5AC88E" w:rsidR="00363A3E" w:rsidRPr="0019011F" w:rsidRDefault="00363A3E" w:rsidP="006B7EFE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DINPro-Regular" w:eastAsia="Times New Roman" w:hAnsi="DINPro-Regular" w:cs="Times New Roman"/>
          <w:b/>
          <w:color w:val="000000"/>
          <w:sz w:val="23"/>
          <w:szCs w:val="23"/>
        </w:rPr>
      </w:pPr>
      <w:r w:rsidRPr="0019011F">
        <w:rPr>
          <w:rFonts w:ascii="DINPro-Regular" w:eastAsia="Times New Roman" w:hAnsi="DINPro-Regular" w:cs="Times New Roman"/>
          <w:b/>
          <w:color w:val="000000"/>
          <w:sz w:val="23"/>
          <w:szCs w:val="23"/>
        </w:rPr>
        <w:t>Сроки проведения Конкурса</w:t>
      </w:r>
      <w:r w:rsidR="00CD0F92" w:rsidRPr="0019011F">
        <w:rPr>
          <w:rFonts w:ascii="DINPro-Regular" w:eastAsia="Times New Roman" w:hAnsi="DINPro-Regular" w:cs="Times New Roman"/>
          <w:b/>
          <w:color w:val="000000"/>
          <w:sz w:val="23"/>
          <w:szCs w:val="23"/>
        </w:rPr>
        <w:t>.</w:t>
      </w:r>
    </w:p>
    <w:p w14:paraId="1C4A9742" w14:textId="68F98448" w:rsidR="009677C9" w:rsidRPr="0019011F" w:rsidRDefault="00363A3E" w:rsidP="006B7EFE">
      <w:pPr>
        <w:pStyle w:val="10"/>
        <w:spacing w:after="0" w:line="360" w:lineRule="auto"/>
        <w:ind w:left="360"/>
        <w:jc w:val="both"/>
        <w:rPr>
          <w:rFonts w:ascii="DINPro-Regular" w:eastAsia="Times New Roman" w:hAnsi="DINPro-Regular" w:cs="Times New Roman"/>
          <w:sz w:val="23"/>
          <w:szCs w:val="23"/>
        </w:rPr>
      </w:pPr>
      <w:r w:rsidRPr="0019011F">
        <w:rPr>
          <w:rFonts w:ascii="DINPro-Regular" w:eastAsia="Times New Roman" w:hAnsi="DINPro-Regular" w:cs="Times New Roman"/>
          <w:sz w:val="23"/>
          <w:szCs w:val="23"/>
        </w:rPr>
        <w:t xml:space="preserve">Конкурс проводится </w:t>
      </w:r>
      <w:r w:rsidR="00265340" w:rsidRPr="0019011F">
        <w:rPr>
          <w:rFonts w:ascii="DINPro-Regular" w:eastAsia="Times New Roman" w:hAnsi="DINPro-Regular" w:cs="Times New Roman"/>
          <w:sz w:val="23"/>
          <w:szCs w:val="23"/>
        </w:rPr>
        <w:t>в период с 9 января 2020 г. по 15</w:t>
      </w:r>
      <w:r w:rsidRPr="0019011F">
        <w:rPr>
          <w:rFonts w:ascii="DINPro-Regular" w:eastAsia="Times New Roman" w:hAnsi="DINPro-Regular" w:cs="Times New Roman"/>
          <w:sz w:val="23"/>
          <w:szCs w:val="23"/>
        </w:rPr>
        <w:t xml:space="preserve"> </w:t>
      </w:r>
      <w:r w:rsidR="00265340" w:rsidRPr="0019011F">
        <w:rPr>
          <w:rFonts w:ascii="DINPro-Regular" w:eastAsia="Times New Roman" w:hAnsi="DINPro-Regular" w:cs="Times New Roman"/>
          <w:sz w:val="23"/>
          <w:szCs w:val="23"/>
        </w:rPr>
        <w:t>декабря</w:t>
      </w:r>
      <w:r w:rsidRPr="0019011F">
        <w:rPr>
          <w:rFonts w:ascii="DINPro-Regular" w:eastAsia="Times New Roman" w:hAnsi="DINPro-Regular" w:cs="Times New Roman"/>
          <w:sz w:val="23"/>
          <w:szCs w:val="23"/>
        </w:rPr>
        <w:t xml:space="preserve"> 20</w:t>
      </w:r>
      <w:r w:rsidR="000171F5" w:rsidRPr="0019011F">
        <w:rPr>
          <w:rFonts w:ascii="DINPro-Regular" w:eastAsia="Times New Roman" w:hAnsi="DINPro-Regular" w:cs="Times New Roman"/>
          <w:sz w:val="23"/>
          <w:szCs w:val="23"/>
        </w:rPr>
        <w:t>20</w:t>
      </w:r>
      <w:r w:rsidRPr="0019011F">
        <w:rPr>
          <w:rFonts w:ascii="DINPro-Regular" w:eastAsia="Times New Roman" w:hAnsi="DINPro-Regular" w:cs="Times New Roman"/>
          <w:sz w:val="23"/>
          <w:szCs w:val="23"/>
        </w:rPr>
        <w:t xml:space="preserve"> г.</w:t>
      </w:r>
      <w:r w:rsidRPr="0019011F">
        <w:rPr>
          <w:rFonts w:ascii="DINPro-Regular" w:eastAsia="Times New Roman" w:hAnsi="DINPro-Regular" w:cs="Times New Roman"/>
          <w:sz w:val="23"/>
          <w:szCs w:val="23"/>
        </w:rPr>
        <w:tab/>
      </w:r>
    </w:p>
    <w:p w14:paraId="2CF229B1" w14:textId="50046AC7" w:rsidR="00363A3E" w:rsidRPr="0019011F" w:rsidRDefault="009677C9" w:rsidP="006B7EFE">
      <w:pPr>
        <w:pStyle w:val="10"/>
        <w:spacing w:after="0" w:line="360" w:lineRule="auto"/>
        <w:ind w:left="360"/>
        <w:jc w:val="both"/>
        <w:rPr>
          <w:rFonts w:ascii="DINPro-Regular" w:eastAsia="Times New Roman" w:hAnsi="DINPro-Regular" w:cs="Times New Roman"/>
          <w:sz w:val="23"/>
          <w:szCs w:val="23"/>
        </w:rPr>
      </w:pPr>
      <w:r w:rsidRPr="0019011F">
        <w:rPr>
          <w:rFonts w:ascii="DINPro-Regular" w:eastAsia="Times New Roman" w:hAnsi="DINPro-Regular" w:cs="Times New Roman"/>
          <w:sz w:val="23"/>
          <w:szCs w:val="23"/>
        </w:rPr>
        <w:t>Начало приема заявок</w:t>
      </w:r>
      <w:r w:rsidR="002722AB" w:rsidRPr="0019011F">
        <w:rPr>
          <w:rFonts w:ascii="DINPro-Regular" w:eastAsia="Times New Roman" w:hAnsi="DINPro-Regular" w:cs="Times New Roman"/>
          <w:sz w:val="23"/>
          <w:szCs w:val="23"/>
        </w:rPr>
        <w:t xml:space="preserve"> </w:t>
      </w:r>
      <w:r w:rsidRPr="0019011F">
        <w:rPr>
          <w:rFonts w:ascii="DINPro-Regular" w:eastAsia="Times New Roman" w:hAnsi="DINPro-Regular" w:cs="Times New Roman"/>
          <w:sz w:val="23"/>
          <w:szCs w:val="23"/>
        </w:rPr>
        <w:t>на Конкурс</w:t>
      </w:r>
      <w:r w:rsidR="00A105AE">
        <w:rPr>
          <w:rFonts w:ascii="DINPro-Regular" w:eastAsia="Times New Roman" w:hAnsi="DINPro-Regular" w:cs="Times New Roman"/>
          <w:sz w:val="23"/>
          <w:szCs w:val="23"/>
        </w:rPr>
        <w:t xml:space="preserve">: </w:t>
      </w:r>
      <w:r w:rsidR="000171F5" w:rsidRPr="0019011F">
        <w:rPr>
          <w:rFonts w:ascii="DINPro-Regular" w:eastAsia="Times New Roman" w:hAnsi="DINPro-Regular" w:cs="Times New Roman"/>
          <w:sz w:val="23"/>
          <w:szCs w:val="23"/>
        </w:rPr>
        <w:t>9</w:t>
      </w:r>
      <w:r w:rsidR="00363A3E" w:rsidRPr="0019011F">
        <w:rPr>
          <w:rFonts w:ascii="DINPro-Regular" w:eastAsia="Times New Roman" w:hAnsi="DINPro-Regular" w:cs="Times New Roman"/>
          <w:sz w:val="23"/>
          <w:szCs w:val="23"/>
        </w:rPr>
        <w:t xml:space="preserve"> января 20</w:t>
      </w:r>
      <w:r w:rsidR="000171F5" w:rsidRPr="0019011F">
        <w:rPr>
          <w:rFonts w:ascii="DINPro-Regular" w:eastAsia="Times New Roman" w:hAnsi="DINPro-Regular" w:cs="Times New Roman"/>
          <w:sz w:val="23"/>
          <w:szCs w:val="23"/>
        </w:rPr>
        <w:t>20</w:t>
      </w:r>
      <w:r w:rsidR="00363A3E" w:rsidRPr="0019011F">
        <w:rPr>
          <w:rFonts w:ascii="DINPro-Regular" w:eastAsia="Times New Roman" w:hAnsi="DINPro-Regular" w:cs="Times New Roman"/>
          <w:sz w:val="23"/>
          <w:szCs w:val="23"/>
        </w:rPr>
        <w:t xml:space="preserve"> г. </w:t>
      </w:r>
    </w:p>
    <w:p w14:paraId="61362811" w14:textId="7AE4A83E" w:rsidR="00363A3E" w:rsidRPr="0019011F" w:rsidRDefault="00363A3E" w:rsidP="006B7EFE">
      <w:pPr>
        <w:pStyle w:val="10"/>
        <w:spacing w:after="0" w:line="360" w:lineRule="auto"/>
        <w:ind w:left="360"/>
        <w:jc w:val="both"/>
        <w:rPr>
          <w:rFonts w:ascii="DINPro-Regular" w:eastAsia="Times New Roman" w:hAnsi="DINPro-Regular" w:cs="Times New Roman"/>
          <w:sz w:val="23"/>
          <w:szCs w:val="23"/>
        </w:rPr>
      </w:pPr>
      <w:r w:rsidRPr="0019011F">
        <w:rPr>
          <w:rFonts w:ascii="DINPro-Regular" w:eastAsia="Times New Roman" w:hAnsi="DINPro-Regular" w:cs="Times New Roman"/>
          <w:sz w:val="23"/>
          <w:szCs w:val="23"/>
        </w:rPr>
        <w:t xml:space="preserve">Окончание приема заявок на Конкурс: </w:t>
      </w:r>
      <w:r w:rsidR="00A2729F" w:rsidRPr="0019011F">
        <w:rPr>
          <w:rFonts w:ascii="DINPro-Regular" w:eastAsia="Times New Roman" w:hAnsi="DINPro-Regular" w:cs="Times New Roman"/>
          <w:sz w:val="23"/>
          <w:szCs w:val="23"/>
        </w:rPr>
        <w:t>14</w:t>
      </w:r>
      <w:r w:rsidRPr="0019011F">
        <w:rPr>
          <w:rFonts w:ascii="DINPro-Regular" w:eastAsia="Times New Roman" w:hAnsi="DINPro-Regular" w:cs="Times New Roman"/>
          <w:sz w:val="23"/>
          <w:szCs w:val="23"/>
        </w:rPr>
        <w:t xml:space="preserve"> февраля 20</w:t>
      </w:r>
      <w:r w:rsidR="00A2729F" w:rsidRPr="0019011F">
        <w:rPr>
          <w:rFonts w:ascii="DINPro-Regular" w:eastAsia="Times New Roman" w:hAnsi="DINPro-Regular" w:cs="Times New Roman"/>
          <w:sz w:val="23"/>
          <w:szCs w:val="23"/>
        </w:rPr>
        <w:t>20</w:t>
      </w:r>
      <w:r w:rsidRPr="0019011F">
        <w:rPr>
          <w:rFonts w:ascii="DINPro-Regular" w:eastAsia="Times New Roman" w:hAnsi="DINPro-Regular" w:cs="Times New Roman"/>
          <w:sz w:val="23"/>
          <w:szCs w:val="23"/>
        </w:rPr>
        <w:t xml:space="preserve"> г. </w:t>
      </w:r>
    </w:p>
    <w:p w14:paraId="4F4326B4" w14:textId="3DB2B452" w:rsidR="00363A3E" w:rsidRPr="0019011F" w:rsidRDefault="00363A3E" w:rsidP="006B7EFE">
      <w:pPr>
        <w:pStyle w:val="10"/>
        <w:spacing w:after="0" w:line="360" w:lineRule="auto"/>
        <w:ind w:left="360"/>
        <w:jc w:val="both"/>
        <w:rPr>
          <w:rFonts w:ascii="DINPro-Regular" w:eastAsia="Times New Roman" w:hAnsi="DINPro-Regular" w:cs="Times New Roman"/>
          <w:sz w:val="23"/>
          <w:szCs w:val="23"/>
        </w:rPr>
      </w:pPr>
      <w:r w:rsidRPr="0019011F">
        <w:rPr>
          <w:rFonts w:ascii="DINPro-Regular" w:eastAsia="Times New Roman" w:hAnsi="DINPro-Regular" w:cs="Times New Roman"/>
          <w:sz w:val="23"/>
          <w:szCs w:val="23"/>
        </w:rPr>
        <w:t xml:space="preserve">Официальное объявление результатов Конкурса: </w:t>
      </w:r>
      <w:r w:rsidR="0061279D" w:rsidRPr="0019011F">
        <w:rPr>
          <w:rFonts w:ascii="DINPro-Regular" w:eastAsia="Times New Roman" w:hAnsi="DINPro-Regular" w:cs="Times New Roman"/>
          <w:sz w:val="23"/>
          <w:szCs w:val="23"/>
        </w:rPr>
        <w:t xml:space="preserve">до </w:t>
      </w:r>
      <w:r w:rsidR="00364906" w:rsidRPr="0019011F">
        <w:rPr>
          <w:rFonts w:ascii="DINPro-Regular" w:eastAsia="Times New Roman" w:hAnsi="DINPro-Regular" w:cs="Times New Roman"/>
          <w:sz w:val="23"/>
          <w:szCs w:val="23"/>
        </w:rPr>
        <w:t>12 апреля 2020 г.</w:t>
      </w:r>
    </w:p>
    <w:p w14:paraId="6615119C" w14:textId="5AB49CC5" w:rsidR="00363A3E" w:rsidRPr="0019011F" w:rsidRDefault="00363A3E" w:rsidP="006B7EFE">
      <w:pPr>
        <w:pStyle w:val="10"/>
        <w:spacing w:after="0" w:line="360" w:lineRule="auto"/>
        <w:ind w:left="360"/>
        <w:jc w:val="both"/>
        <w:rPr>
          <w:rFonts w:ascii="DINPro-Regular" w:eastAsia="Times New Roman" w:hAnsi="DINPro-Regular" w:cs="Times New Roman"/>
          <w:sz w:val="23"/>
          <w:szCs w:val="23"/>
        </w:rPr>
      </w:pPr>
      <w:r w:rsidRPr="0019011F">
        <w:rPr>
          <w:rFonts w:ascii="DINPro-Regular" w:eastAsia="Times New Roman" w:hAnsi="DINPro-Regular" w:cs="Times New Roman"/>
          <w:sz w:val="23"/>
          <w:szCs w:val="23"/>
        </w:rPr>
        <w:t>Заключение договоров с победителями и перечисление средств до</w:t>
      </w:r>
      <w:r w:rsidR="00364906" w:rsidRPr="0019011F">
        <w:rPr>
          <w:rFonts w:ascii="DINPro-Regular" w:eastAsia="Times New Roman" w:hAnsi="DINPro-Regular" w:cs="Times New Roman"/>
          <w:sz w:val="23"/>
          <w:szCs w:val="23"/>
        </w:rPr>
        <w:t xml:space="preserve"> 01 </w:t>
      </w:r>
      <w:r w:rsidRPr="0019011F">
        <w:rPr>
          <w:rFonts w:ascii="DINPro-Regular" w:eastAsia="Times New Roman" w:hAnsi="DINPro-Regular" w:cs="Times New Roman"/>
          <w:sz w:val="23"/>
          <w:szCs w:val="23"/>
        </w:rPr>
        <w:t>мая 20</w:t>
      </w:r>
      <w:r w:rsidR="00364906" w:rsidRPr="0019011F">
        <w:rPr>
          <w:rFonts w:ascii="DINPro-Regular" w:eastAsia="Times New Roman" w:hAnsi="DINPro-Regular" w:cs="Times New Roman"/>
          <w:sz w:val="23"/>
          <w:szCs w:val="23"/>
        </w:rPr>
        <w:t>20</w:t>
      </w:r>
      <w:r w:rsidRPr="0019011F">
        <w:rPr>
          <w:rFonts w:ascii="DINPro-Regular" w:eastAsia="Times New Roman" w:hAnsi="DINPro-Regular" w:cs="Times New Roman"/>
          <w:sz w:val="23"/>
          <w:szCs w:val="23"/>
        </w:rPr>
        <w:t xml:space="preserve"> г.</w:t>
      </w:r>
    </w:p>
    <w:p w14:paraId="2099FEC2" w14:textId="78F111BF" w:rsidR="00363A3E" w:rsidRPr="0019011F" w:rsidRDefault="00363A3E" w:rsidP="006B7EFE">
      <w:pPr>
        <w:pStyle w:val="10"/>
        <w:spacing w:after="0" w:line="360" w:lineRule="auto"/>
        <w:ind w:left="360"/>
        <w:jc w:val="both"/>
        <w:rPr>
          <w:rFonts w:ascii="DINPro-Regular" w:eastAsia="Times New Roman" w:hAnsi="DINPro-Regular" w:cs="Times New Roman"/>
          <w:sz w:val="23"/>
          <w:szCs w:val="23"/>
        </w:rPr>
      </w:pPr>
      <w:r w:rsidRPr="0019011F">
        <w:rPr>
          <w:rFonts w:ascii="DINPro-Regular" w:eastAsia="Times New Roman" w:hAnsi="DINPro-Regular" w:cs="Times New Roman"/>
          <w:sz w:val="23"/>
          <w:szCs w:val="23"/>
        </w:rPr>
        <w:t xml:space="preserve">Период реализации проектов с </w:t>
      </w:r>
      <w:r w:rsidR="00364906" w:rsidRPr="0019011F">
        <w:rPr>
          <w:rFonts w:ascii="DINPro-Regular" w:eastAsia="Times New Roman" w:hAnsi="DINPro-Regular" w:cs="Times New Roman"/>
          <w:sz w:val="23"/>
          <w:szCs w:val="23"/>
        </w:rPr>
        <w:t>01</w:t>
      </w:r>
      <w:r w:rsidRPr="0019011F">
        <w:rPr>
          <w:rFonts w:ascii="DINPro-Regular" w:eastAsia="Times New Roman" w:hAnsi="DINPro-Regular" w:cs="Times New Roman"/>
          <w:sz w:val="23"/>
          <w:szCs w:val="23"/>
        </w:rPr>
        <w:t xml:space="preserve"> мая 20</w:t>
      </w:r>
      <w:r w:rsidR="00364906" w:rsidRPr="0019011F">
        <w:rPr>
          <w:rFonts w:ascii="DINPro-Regular" w:eastAsia="Times New Roman" w:hAnsi="DINPro-Regular" w:cs="Times New Roman"/>
          <w:sz w:val="23"/>
          <w:szCs w:val="23"/>
        </w:rPr>
        <w:t>20</w:t>
      </w:r>
      <w:r w:rsidRPr="0019011F">
        <w:rPr>
          <w:rFonts w:ascii="DINPro-Regular" w:eastAsia="Times New Roman" w:hAnsi="DINPro-Regular" w:cs="Times New Roman"/>
          <w:sz w:val="23"/>
          <w:szCs w:val="23"/>
        </w:rPr>
        <w:t xml:space="preserve"> г. до 30 ноября 20</w:t>
      </w:r>
      <w:r w:rsidR="00364906" w:rsidRPr="0019011F">
        <w:rPr>
          <w:rFonts w:ascii="DINPro-Regular" w:eastAsia="Times New Roman" w:hAnsi="DINPro-Regular" w:cs="Times New Roman"/>
          <w:sz w:val="23"/>
          <w:szCs w:val="23"/>
        </w:rPr>
        <w:t>20</w:t>
      </w:r>
      <w:r w:rsidRPr="0019011F">
        <w:rPr>
          <w:rFonts w:ascii="DINPro-Regular" w:eastAsia="Times New Roman" w:hAnsi="DINPro-Regular" w:cs="Times New Roman"/>
          <w:sz w:val="23"/>
          <w:szCs w:val="23"/>
        </w:rPr>
        <w:t xml:space="preserve"> г.</w:t>
      </w:r>
      <w:r w:rsidRPr="0019011F">
        <w:rPr>
          <w:rFonts w:ascii="DINPro-Regular" w:eastAsia="Times New Roman" w:hAnsi="DINPro-Regular" w:cs="Times New Roman"/>
          <w:sz w:val="23"/>
          <w:szCs w:val="23"/>
        </w:rPr>
        <w:tab/>
      </w:r>
    </w:p>
    <w:p w14:paraId="669CC38B" w14:textId="59B970FE" w:rsidR="00363A3E" w:rsidRPr="0019011F" w:rsidRDefault="009677C9" w:rsidP="006B7EFE">
      <w:pPr>
        <w:pStyle w:val="10"/>
        <w:spacing w:after="0" w:line="360" w:lineRule="auto"/>
        <w:ind w:left="360"/>
        <w:jc w:val="both"/>
        <w:rPr>
          <w:rFonts w:ascii="DINPro-Regular" w:eastAsia="Times New Roman" w:hAnsi="DINPro-Regular" w:cs="Times New Roman"/>
          <w:sz w:val="23"/>
          <w:szCs w:val="23"/>
        </w:rPr>
      </w:pPr>
      <w:r w:rsidRPr="0019011F">
        <w:rPr>
          <w:rFonts w:ascii="DINPro-Regular" w:eastAsia="Times New Roman" w:hAnsi="DINPro-Regular" w:cs="Times New Roman"/>
          <w:sz w:val="23"/>
          <w:szCs w:val="23"/>
        </w:rPr>
        <w:t>Предоставление</w:t>
      </w:r>
      <w:r w:rsidR="00C04924" w:rsidRPr="0019011F">
        <w:rPr>
          <w:rFonts w:ascii="DINPro-Regular" w:eastAsia="Times New Roman" w:hAnsi="DINPro-Regular" w:cs="Times New Roman"/>
          <w:sz w:val="23"/>
          <w:szCs w:val="23"/>
        </w:rPr>
        <w:t xml:space="preserve"> содержательных и финансовых</w:t>
      </w:r>
      <w:r w:rsidRPr="0019011F">
        <w:rPr>
          <w:rFonts w:ascii="DINPro-Regular" w:eastAsia="Times New Roman" w:hAnsi="DINPro-Regular" w:cs="Times New Roman"/>
          <w:sz w:val="23"/>
          <w:szCs w:val="23"/>
        </w:rPr>
        <w:t xml:space="preserve"> о</w:t>
      </w:r>
      <w:r w:rsidR="00363A3E" w:rsidRPr="0019011F">
        <w:rPr>
          <w:rFonts w:ascii="DINPro-Regular" w:eastAsia="Times New Roman" w:hAnsi="DINPro-Regular" w:cs="Times New Roman"/>
          <w:sz w:val="23"/>
          <w:szCs w:val="23"/>
        </w:rPr>
        <w:t>тчет</w:t>
      </w:r>
      <w:r w:rsidRPr="0019011F">
        <w:rPr>
          <w:rFonts w:ascii="DINPro-Regular" w:eastAsia="Times New Roman" w:hAnsi="DINPro-Regular" w:cs="Times New Roman"/>
          <w:sz w:val="23"/>
          <w:szCs w:val="23"/>
        </w:rPr>
        <w:t>ов</w:t>
      </w:r>
      <w:r w:rsidR="00363A3E" w:rsidRPr="0019011F">
        <w:rPr>
          <w:rFonts w:ascii="DINPro-Regular" w:eastAsia="Times New Roman" w:hAnsi="DINPro-Regular" w:cs="Times New Roman"/>
          <w:sz w:val="23"/>
          <w:szCs w:val="23"/>
        </w:rPr>
        <w:t xml:space="preserve"> о реализации проектов</w:t>
      </w:r>
      <w:r w:rsidR="005B4AF1" w:rsidRPr="0019011F">
        <w:rPr>
          <w:rFonts w:ascii="DINPro-Regular" w:eastAsia="Times New Roman" w:hAnsi="DINPro-Regular" w:cs="Times New Roman"/>
          <w:sz w:val="23"/>
          <w:szCs w:val="23"/>
        </w:rPr>
        <w:t xml:space="preserve"> – до 15 декабря 2020г. </w:t>
      </w:r>
    </w:p>
    <w:p w14:paraId="529BA04F" w14:textId="77777777" w:rsidR="00363A3E" w:rsidRPr="0019011F" w:rsidRDefault="00363A3E" w:rsidP="006B7EFE">
      <w:pPr>
        <w:pStyle w:val="10"/>
        <w:spacing w:after="0" w:line="360" w:lineRule="auto"/>
        <w:ind w:left="360"/>
        <w:jc w:val="both"/>
        <w:rPr>
          <w:rFonts w:ascii="DINPro-Regular" w:eastAsia="Times New Roman" w:hAnsi="DINPro-Regular" w:cs="Times New Roman"/>
          <w:b/>
          <w:color w:val="000000"/>
          <w:sz w:val="23"/>
          <w:szCs w:val="23"/>
        </w:rPr>
      </w:pPr>
    </w:p>
    <w:p w14:paraId="6BAC6880" w14:textId="77777777" w:rsidR="0019011F" w:rsidRPr="0019011F" w:rsidRDefault="00BF4BF5" w:rsidP="006B7EFE">
      <w:pPr>
        <w:pStyle w:val="10"/>
        <w:spacing w:after="0" w:line="360" w:lineRule="auto"/>
        <w:jc w:val="both"/>
        <w:rPr>
          <w:rFonts w:ascii="DINPro-Regular" w:eastAsia="Times New Roman" w:hAnsi="DINPro-Regular" w:cs="Times New Roman"/>
          <w:b/>
          <w:color w:val="000000"/>
          <w:sz w:val="23"/>
          <w:szCs w:val="23"/>
        </w:rPr>
      </w:pPr>
      <w:r w:rsidRPr="0019011F">
        <w:rPr>
          <w:rFonts w:ascii="DINPro-Regular" w:eastAsia="Times New Roman" w:hAnsi="DINPro-Regular" w:cs="Times New Roman"/>
          <w:b/>
          <w:color w:val="000000"/>
          <w:sz w:val="23"/>
          <w:szCs w:val="23"/>
        </w:rPr>
        <w:t xml:space="preserve">Объем </w:t>
      </w:r>
      <w:r w:rsidR="002E0108" w:rsidRPr="0019011F">
        <w:rPr>
          <w:rFonts w:ascii="DINPro-Regular" w:eastAsia="Times New Roman" w:hAnsi="DINPro-Regular" w:cs="Times New Roman"/>
          <w:b/>
          <w:color w:val="000000"/>
          <w:sz w:val="23"/>
          <w:szCs w:val="23"/>
        </w:rPr>
        <w:t xml:space="preserve">и порядок </w:t>
      </w:r>
      <w:r w:rsidRPr="0019011F">
        <w:rPr>
          <w:rFonts w:ascii="DINPro-Regular" w:eastAsia="Times New Roman" w:hAnsi="DINPro-Regular" w:cs="Times New Roman"/>
          <w:b/>
          <w:color w:val="000000"/>
          <w:sz w:val="23"/>
          <w:szCs w:val="23"/>
        </w:rPr>
        <w:t xml:space="preserve">финансирования  </w:t>
      </w:r>
    </w:p>
    <w:p w14:paraId="11F83CEB" w14:textId="1DC20220" w:rsidR="004B48E5" w:rsidRPr="004B48E5" w:rsidRDefault="00177421" w:rsidP="004B48E5">
      <w:pPr>
        <w:pStyle w:val="10"/>
        <w:spacing w:after="0" w:line="360" w:lineRule="auto"/>
        <w:jc w:val="both"/>
        <w:rPr>
          <w:rFonts w:ascii="DINPro-Regular" w:eastAsia="Times New Roman" w:hAnsi="DINPro-Regular" w:cs="Times New Roman"/>
          <w:sz w:val="23"/>
          <w:szCs w:val="23"/>
        </w:rPr>
      </w:pPr>
      <w:r w:rsidRPr="0019011F">
        <w:rPr>
          <w:rFonts w:ascii="DINPro-Regular" w:eastAsia="Times New Roman" w:hAnsi="DINPro-Regular" w:cs="Times New Roman"/>
          <w:sz w:val="23"/>
          <w:szCs w:val="23"/>
        </w:rPr>
        <w:t xml:space="preserve">Общий размер грантового фонда составляет </w:t>
      </w:r>
      <w:r w:rsidR="004B48E5" w:rsidRPr="004B48E5">
        <w:rPr>
          <w:rFonts w:ascii="DINPro-Regular" w:eastAsia="Times New Roman" w:hAnsi="DINPro-Regular" w:cs="Times New Roman"/>
          <w:sz w:val="23"/>
          <w:szCs w:val="23"/>
        </w:rPr>
        <w:t>7 000 000 (семь миллионов) рублей.</w:t>
      </w:r>
    </w:p>
    <w:p w14:paraId="7B45C514" w14:textId="77777777" w:rsidR="004B48E5" w:rsidRPr="004B48E5" w:rsidRDefault="004B48E5" w:rsidP="004B48E5">
      <w:pPr>
        <w:spacing w:after="0" w:line="360" w:lineRule="auto"/>
        <w:jc w:val="both"/>
        <w:rPr>
          <w:rFonts w:ascii="DINPro-Regular" w:eastAsia="Times New Roman" w:hAnsi="DINPro-Regular" w:cs="Times New Roman"/>
          <w:sz w:val="23"/>
          <w:szCs w:val="23"/>
        </w:rPr>
      </w:pPr>
      <w:r w:rsidRPr="004B48E5">
        <w:rPr>
          <w:rFonts w:ascii="DINPro-Regular" w:eastAsia="Times New Roman" w:hAnsi="DINPro-Regular" w:cs="Times New Roman"/>
          <w:sz w:val="23"/>
          <w:szCs w:val="23"/>
        </w:rPr>
        <w:t xml:space="preserve">Максимальный размер гранта для юридических лиц составляет </w:t>
      </w:r>
      <w:r w:rsidRPr="004B48E5">
        <w:rPr>
          <w:rFonts w:ascii="DINPro-Regular" w:eastAsia="Times New Roman" w:hAnsi="DINPro-Regular" w:cs="Times New Roman"/>
          <w:b/>
          <w:sz w:val="23"/>
          <w:szCs w:val="23"/>
        </w:rPr>
        <w:t>400 000</w:t>
      </w:r>
      <w:r w:rsidRPr="004B48E5">
        <w:rPr>
          <w:rFonts w:ascii="DINPro-Regular" w:eastAsia="Times New Roman" w:hAnsi="DINPro-Regular" w:cs="Times New Roman"/>
          <w:sz w:val="23"/>
          <w:szCs w:val="23"/>
        </w:rPr>
        <w:t xml:space="preserve"> (четыреста тысяч) рублей.</w:t>
      </w:r>
    </w:p>
    <w:p w14:paraId="680BCFB4" w14:textId="3D587787" w:rsidR="00233C02" w:rsidRPr="004B48E5" w:rsidRDefault="00BF4BF5" w:rsidP="004B48E5">
      <w:pPr>
        <w:pStyle w:val="10"/>
        <w:spacing w:after="0" w:line="360" w:lineRule="auto"/>
        <w:jc w:val="both"/>
        <w:rPr>
          <w:rFonts w:ascii="DINPro-Regular" w:eastAsia="Times New Roman" w:hAnsi="DINPro-Regular" w:cs="Times New Roman"/>
          <w:sz w:val="23"/>
          <w:szCs w:val="23"/>
        </w:rPr>
      </w:pPr>
      <w:r w:rsidRPr="004B48E5">
        <w:rPr>
          <w:rFonts w:ascii="DINPro-Regular" w:eastAsia="Times New Roman" w:hAnsi="DINPro-Regular" w:cs="Times New Roman"/>
          <w:sz w:val="23"/>
          <w:szCs w:val="23"/>
        </w:rPr>
        <w:t xml:space="preserve">Максимальный размер гранта для инициативных групп составляет </w:t>
      </w:r>
      <w:r w:rsidR="004B48E5" w:rsidRPr="004B48E5">
        <w:rPr>
          <w:rFonts w:ascii="DINPro-Regular" w:eastAsia="Times New Roman" w:hAnsi="DINPro-Regular" w:cs="Times New Roman"/>
          <w:b/>
          <w:sz w:val="23"/>
          <w:szCs w:val="23"/>
        </w:rPr>
        <w:t>100 000</w:t>
      </w:r>
      <w:r w:rsidR="004B48E5" w:rsidRPr="004B48E5">
        <w:rPr>
          <w:rFonts w:ascii="DINPro-Regular" w:eastAsia="Times New Roman" w:hAnsi="DINPro-Regular" w:cs="Times New Roman"/>
          <w:sz w:val="23"/>
          <w:szCs w:val="23"/>
        </w:rPr>
        <w:t xml:space="preserve"> (сто тысяч) </w:t>
      </w:r>
      <w:r w:rsidRPr="004B48E5">
        <w:rPr>
          <w:rFonts w:ascii="DINPro-Regular" w:eastAsia="Times New Roman" w:hAnsi="DINPro-Regular" w:cs="Times New Roman"/>
          <w:sz w:val="23"/>
          <w:szCs w:val="23"/>
        </w:rPr>
        <w:t>рублей.</w:t>
      </w:r>
    </w:p>
    <w:p w14:paraId="5BB428C0" w14:textId="77777777" w:rsidR="00DB3A3B" w:rsidRPr="0019011F" w:rsidRDefault="00DB3A3B" w:rsidP="006B7EFE">
      <w:pPr>
        <w:spacing w:after="0" w:line="360" w:lineRule="auto"/>
        <w:jc w:val="both"/>
        <w:rPr>
          <w:rFonts w:ascii="DINPro-Regular" w:hAnsi="DINPro-Regular"/>
          <w:sz w:val="23"/>
          <w:szCs w:val="23"/>
        </w:rPr>
      </w:pPr>
    </w:p>
    <w:p w14:paraId="3AD05CED" w14:textId="52DBEF1A" w:rsidR="002E0108" w:rsidRPr="0019011F" w:rsidRDefault="002E0108" w:rsidP="006B7EFE">
      <w:pPr>
        <w:autoSpaceDE w:val="0"/>
        <w:autoSpaceDN w:val="0"/>
        <w:adjustRightInd w:val="0"/>
        <w:spacing w:after="0" w:line="360" w:lineRule="auto"/>
        <w:jc w:val="both"/>
        <w:rPr>
          <w:rFonts w:ascii="DINPro-Regular" w:hAnsi="DINPro-Regular"/>
          <w:b/>
          <w:sz w:val="23"/>
          <w:szCs w:val="23"/>
        </w:rPr>
      </w:pPr>
      <w:r w:rsidRPr="0019011F">
        <w:rPr>
          <w:rFonts w:ascii="DINPro-Regular" w:eastAsia="Times New Roman" w:hAnsi="DINPro-Regular"/>
          <w:b/>
          <w:sz w:val="23"/>
          <w:szCs w:val="23"/>
        </w:rPr>
        <w:t>Средства, запрашиваемые заявителями – юридическими лицами, не могут использоваться:</w:t>
      </w:r>
    </w:p>
    <w:p w14:paraId="6689B0AF" w14:textId="339F5536" w:rsidR="002E0108" w:rsidRDefault="002E0108" w:rsidP="006B7EFE">
      <w:pPr>
        <w:pStyle w:val="af1"/>
        <w:numPr>
          <w:ilvl w:val="0"/>
          <w:numId w:val="12"/>
        </w:numPr>
        <w:spacing w:after="0" w:line="360" w:lineRule="auto"/>
        <w:ind w:left="360"/>
        <w:jc w:val="both"/>
        <w:rPr>
          <w:rFonts w:ascii="DINPro-Regular" w:eastAsia="Times New Roman" w:hAnsi="DINPro-Regular"/>
          <w:sz w:val="23"/>
          <w:szCs w:val="23"/>
        </w:rPr>
      </w:pPr>
      <w:r w:rsidRPr="0019011F">
        <w:rPr>
          <w:rFonts w:ascii="DINPro-Regular" w:eastAsia="Times New Roman" w:hAnsi="DINPro-Regular"/>
          <w:sz w:val="23"/>
          <w:szCs w:val="23"/>
        </w:rPr>
        <w:t>для реализации коммерческих проектов, предполагающих извлечение прибыли;</w:t>
      </w:r>
    </w:p>
    <w:p w14:paraId="4B4C1971" w14:textId="28A23580" w:rsidR="002E0108" w:rsidRPr="00A2644D" w:rsidRDefault="002E0108" w:rsidP="006B7EFE">
      <w:pPr>
        <w:pStyle w:val="af1"/>
        <w:numPr>
          <w:ilvl w:val="0"/>
          <w:numId w:val="12"/>
        </w:numPr>
        <w:spacing w:after="0" w:line="360" w:lineRule="auto"/>
        <w:ind w:left="360"/>
        <w:jc w:val="both"/>
        <w:rPr>
          <w:rFonts w:ascii="DINPro-Regular" w:eastAsia="Times New Roman" w:hAnsi="DINPro-Regular"/>
          <w:sz w:val="23"/>
          <w:szCs w:val="23"/>
        </w:rPr>
      </w:pPr>
      <w:r w:rsidRPr="00A2644D">
        <w:rPr>
          <w:rFonts w:ascii="DINPro-Regular" w:eastAsia="Times New Roman" w:hAnsi="DINPro-Regular"/>
          <w:sz w:val="23"/>
          <w:szCs w:val="23"/>
        </w:rPr>
        <w:t xml:space="preserve">на оказание </w:t>
      </w:r>
      <w:r w:rsidR="00A2644D" w:rsidRPr="00A2644D">
        <w:rPr>
          <w:rFonts w:ascii="DINPro-Regular" w:eastAsia="Times New Roman" w:hAnsi="DINPro-Regular"/>
          <w:sz w:val="23"/>
          <w:szCs w:val="23"/>
        </w:rPr>
        <w:t>прям</w:t>
      </w:r>
      <w:r w:rsidR="00A2644D">
        <w:rPr>
          <w:rFonts w:ascii="DINPro-Regular" w:eastAsia="Times New Roman" w:hAnsi="DINPro-Regular"/>
          <w:sz w:val="23"/>
          <w:szCs w:val="23"/>
        </w:rPr>
        <w:t>ой</w:t>
      </w:r>
      <w:r w:rsidR="00A2644D" w:rsidRPr="00A2644D">
        <w:rPr>
          <w:rFonts w:ascii="DINPro-Regular" w:eastAsia="Times New Roman" w:hAnsi="DINPro-Regular"/>
          <w:sz w:val="23"/>
          <w:szCs w:val="23"/>
        </w:rPr>
        <w:t xml:space="preserve"> финансов</w:t>
      </w:r>
      <w:r w:rsidR="00A2644D">
        <w:rPr>
          <w:rFonts w:ascii="DINPro-Regular" w:eastAsia="Times New Roman" w:hAnsi="DINPro-Regular"/>
          <w:sz w:val="23"/>
          <w:szCs w:val="23"/>
        </w:rPr>
        <w:t>ой</w:t>
      </w:r>
      <w:r w:rsidR="00A2644D" w:rsidRPr="00A2644D">
        <w:rPr>
          <w:rFonts w:ascii="DINPro-Regular" w:eastAsia="Times New Roman" w:hAnsi="DINPro-Regular"/>
          <w:sz w:val="23"/>
          <w:szCs w:val="23"/>
        </w:rPr>
        <w:t xml:space="preserve"> помощ</w:t>
      </w:r>
      <w:r w:rsidR="00A2644D">
        <w:rPr>
          <w:rFonts w:ascii="DINPro-Regular" w:eastAsia="Times New Roman" w:hAnsi="DINPro-Regular"/>
          <w:sz w:val="23"/>
          <w:szCs w:val="23"/>
        </w:rPr>
        <w:t>и</w:t>
      </w:r>
      <w:r w:rsidR="00A2644D" w:rsidRPr="00A2644D">
        <w:rPr>
          <w:rFonts w:ascii="DINPro-Regular" w:eastAsia="Times New Roman" w:hAnsi="DINPro-Regular"/>
          <w:sz w:val="23"/>
          <w:szCs w:val="23"/>
        </w:rPr>
        <w:t xml:space="preserve"> нуждающимся</w:t>
      </w:r>
      <w:r w:rsidRPr="00A2644D">
        <w:rPr>
          <w:rFonts w:ascii="DINPro-Regular" w:eastAsia="Times New Roman" w:hAnsi="DINPro-Regular"/>
          <w:sz w:val="23"/>
          <w:szCs w:val="23"/>
        </w:rPr>
        <w:t>;</w:t>
      </w:r>
    </w:p>
    <w:p w14:paraId="4178E528" w14:textId="77777777" w:rsidR="002E0108" w:rsidRPr="0019011F" w:rsidRDefault="002E0108" w:rsidP="006B7EFE">
      <w:pPr>
        <w:pStyle w:val="af1"/>
        <w:numPr>
          <w:ilvl w:val="0"/>
          <w:numId w:val="12"/>
        </w:numPr>
        <w:spacing w:after="0" w:line="360" w:lineRule="auto"/>
        <w:ind w:left="360"/>
        <w:jc w:val="both"/>
        <w:rPr>
          <w:rFonts w:ascii="DINPro-Regular" w:eastAsia="Times New Roman" w:hAnsi="DINPro-Regular"/>
          <w:sz w:val="23"/>
          <w:szCs w:val="23"/>
        </w:rPr>
      </w:pPr>
      <w:r w:rsidRPr="0019011F">
        <w:rPr>
          <w:rFonts w:ascii="DINPro-Regular" w:eastAsia="Times New Roman" w:hAnsi="DINPro-Regular"/>
          <w:sz w:val="23"/>
          <w:szCs w:val="23"/>
        </w:rPr>
        <w:t>для покрытия текущих расходов и долгов организации;</w:t>
      </w:r>
    </w:p>
    <w:p w14:paraId="55FC18F4" w14:textId="77777777" w:rsidR="002E0108" w:rsidRPr="0019011F" w:rsidRDefault="002E0108" w:rsidP="006B7EFE">
      <w:pPr>
        <w:pStyle w:val="af1"/>
        <w:numPr>
          <w:ilvl w:val="0"/>
          <w:numId w:val="12"/>
        </w:numPr>
        <w:spacing w:after="0" w:line="360" w:lineRule="auto"/>
        <w:ind w:left="360"/>
        <w:jc w:val="both"/>
        <w:rPr>
          <w:rFonts w:ascii="DINPro-Regular" w:eastAsia="Times New Roman" w:hAnsi="DINPro-Regular"/>
          <w:sz w:val="23"/>
          <w:szCs w:val="23"/>
        </w:rPr>
      </w:pPr>
      <w:r w:rsidRPr="0019011F">
        <w:rPr>
          <w:rFonts w:ascii="DINPro-Regular" w:eastAsia="Times New Roman" w:hAnsi="DINPro-Regular"/>
          <w:sz w:val="23"/>
          <w:szCs w:val="23"/>
        </w:rPr>
        <w:t>для осуществления деятельности, не связанной с представленным на конкурс проектом;</w:t>
      </w:r>
    </w:p>
    <w:p w14:paraId="43563849" w14:textId="77777777" w:rsidR="002E0108" w:rsidRPr="0019011F" w:rsidRDefault="002E0108" w:rsidP="006B7EFE">
      <w:pPr>
        <w:pStyle w:val="af1"/>
        <w:numPr>
          <w:ilvl w:val="0"/>
          <w:numId w:val="12"/>
        </w:numPr>
        <w:spacing w:after="0" w:line="360" w:lineRule="auto"/>
        <w:ind w:left="360"/>
        <w:jc w:val="both"/>
        <w:rPr>
          <w:rFonts w:ascii="DINPro-Regular" w:eastAsia="Times New Roman" w:hAnsi="DINPro-Regular"/>
          <w:sz w:val="23"/>
          <w:szCs w:val="23"/>
        </w:rPr>
      </w:pPr>
      <w:r w:rsidRPr="0019011F">
        <w:rPr>
          <w:rFonts w:ascii="DINPro-Regular" w:eastAsia="Times New Roman" w:hAnsi="DINPro-Regular"/>
          <w:sz w:val="23"/>
          <w:szCs w:val="23"/>
        </w:rPr>
        <w:t>на осуществление научных исследований и разработок;</w:t>
      </w:r>
    </w:p>
    <w:p w14:paraId="5DBA14B8" w14:textId="77777777" w:rsidR="002E0108" w:rsidRPr="0019011F" w:rsidRDefault="002E0108" w:rsidP="006B7EFE">
      <w:pPr>
        <w:pStyle w:val="af1"/>
        <w:numPr>
          <w:ilvl w:val="0"/>
          <w:numId w:val="12"/>
        </w:numPr>
        <w:spacing w:after="0" w:line="360" w:lineRule="auto"/>
        <w:ind w:left="360"/>
        <w:jc w:val="both"/>
        <w:rPr>
          <w:rFonts w:ascii="DINPro-Regular" w:eastAsia="Times New Roman" w:hAnsi="DINPro-Regular"/>
          <w:sz w:val="23"/>
          <w:szCs w:val="23"/>
        </w:rPr>
      </w:pPr>
      <w:r w:rsidRPr="0019011F">
        <w:rPr>
          <w:rFonts w:ascii="DINPro-Regular" w:eastAsia="Times New Roman" w:hAnsi="DINPro-Regular"/>
          <w:sz w:val="23"/>
          <w:szCs w:val="23"/>
        </w:rPr>
        <w:t>на проведение международных конференций;</w:t>
      </w:r>
    </w:p>
    <w:p w14:paraId="46B9CCA2" w14:textId="77777777" w:rsidR="002E0108" w:rsidRPr="0019011F" w:rsidRDefault="002E0108" w:rsidP="006B7EFE">
      <w:pPr>
        <w:pStyle w:val="af1"/>
        <w:numPr>
          <w:ilvl w:val="0"/>
          <w:numId w:val="12"/>
        </w:numPr>
        <w:spacing w:after="0" w:line="360" w:lineRule="auto"/>
        <w:ind w:left="360"/>
        <w:jc w:val="both"/>
        <w:rPr>
          <w:rFonts w:ascii="DINPro-Regular" w:eastAsia="Times New Roman" w:hAnsi="DINPro-Regular"/>
          <w:sz w:val="23"/>
          <w:szCs w:val="23"/>
        </w:rPr>
      </w:pPr>
      <w:r w:rsidRPr="0019011F">
        <w:rPr>
          <w:rFonts w:ascii="DINPro-Regular" w:eastAsia="Times New Roman" w:hAnsi="DINPro-Regular"/>
          <w:sz w:val="23"/>
          <w:szCs w:val="23"/>
        </w:rPr>
        <w:t>для покрытия расходов, связанных с зарубежными командировками;</w:t>
      </w:r>
    </w:p>
    <w:p w14:paraId="60EC2B01" w14:textId="77777777" w:rsidR="002E0108" w:rsidRPr="0019011F" w:rsidRDefault="002E0108" w:rsidP="006B7EFE">
      <w:pPr>
        <w:pStyle w:val="af1"/>
        <w:numPr>
          <w:ilvl w:val="0"/>
          <w:numId w:val="12"/>
        </w:numPr>
        <w:spacing w:after="0" w:line="360" w:lineRule="auto"/>
        <w:ind w:left="360"/>
        <w:jc w:val="both"/>
        <w:rPr>
          <w:rFonts w:ascii="DINPro-Regular" w:eastAsia="Times New Roman" w:hAnsi="DINPro-Regular"/>
          <w:sz w:val="23"/>
          <w:szCs w:val="23"/>
        </w:rPr>
      </w:pPr>
      <w:r w:rsidRPr="0019011F">
        <w:rPr>
          <w:rFonts w:ascii="DINPro-Regular" w:eastAsia="Times New Roman" w:hAnsi="DINPro-Regular"/>
          <w:sz w:val="23"/>
          <w:szCs w:val="23"/>
        </w:rPr>
        <w:t>для проведения мероприятий, благополучателями по которым являются представители органов власти;</w:t>
      </w:r>
    </w:p>
    <w:p w14:paraId="5F3AC27E" w14:textId="77777777" w:rsidR="002E0108" w:rsidRPr="0019011F" w:rsidRDefault="002E0108" w:rsidP="006B7EFE">
      <w:pPr>
        <w:pStyle w:val="af1"/>
        <w:numPr>
          <w:ilvl w:val="0"/>
          <w:numId w:val="12"/>
        </w:numPr>
        <w:spacing w:after="0" w:line="360" w:lineRule="auto"/>
        <w:ind w:left="360"/>
        <w:jc w:val="both"/>
        <w:rPr>
          <w:rFonts w:ascii="DINPro-Regular" w:eastAsia="Times New Roman" w:hAnsi="DINPro-Regular"/>
          <w:sz w:val="23"/>
          <w:szCs w:val="23"/>
        </w:rPr>
      </w:pPr>
      <w:r w:rsidRPr="0019011F">
        <w:rPr>
          <w:rFonts w:ascii="DINPro-Regular" w:eastAsia="Times New Roman" w:hAnsi="DINPro-Regular"/>
          <w:sz w:val="23"/>
          <w:szCs w:val="23"/>
        </w:rPr>
        <w:t>для покрытия расходов, связанных с избирательными кампаниями.</w:t>
      </w:r>
    </w:p>
    <w:p w14:paraId="2B6C1525" w14:textId="77777777" w:rsidR="00DB3A3B" w:rsidRPr="0019011F" w:rsidRDefault="00DB3A3B" w:rsidP="005B4AF1">
      <w:pPr>
        <w:pStyle w:val="af1"/>
        <w:spacing w:after="0" w:line="360" w:lineRule="auto"/>
        <w:ind w:left="360"/>
        <w:jc w:val="both"/>
        <w:rPr>
          <w:rFonts w:ascii="DINPro-Regular" w:eastAsia="Times New Roman" w:hAnsi="DINPro-Regular"/>
          <w:sz w:val="23"/>
          <w:szCs w:val="23"/>
        </w:rPr>
      </w:pPr>
    </w:p>
    <w:p w14:paraId="52D6981F" w14:textId="3FD06122" w:rsidR="002E0108" w:rsidRPr="0019011F" w:rsidRDefault="002E0108" w:rsidP="005B4AF1">
      <w:pPr>
        <w:autoSpaceDE w:val="0"/>
        <w:autoSpaceDN w:val="0"/>
        <w:adjustRightInd w:val="0"/>
        <w:spacing w:after="0" w:line="360" w:lineRule="auto"/>
        <w:jc w:val="both"/>
        <w:rPr>
          <w:rFonts w:ascii="DINPro-Regular" w:hAnsi="DINPro-Regular"/>
          <w:b/>
          <w:sz w:val="23"/>
          <w:szCs w:val="23"/>
        </w:rPr>
      </w:pPr>
      <w:r w:rsidRPr="0019011F">
        <w:rPr>
          <w:rFonts w:ascii="DINPro-Regular" w:eastAsia="Times New Roman" w:hAnsi="DINPro-Regular"/>
          <w:b/>
          <w:sz w:val="23"/>
          <w:szCs w:val="23"/>
        </w:rPr>
        <w:lastRenderedPageBreak/>
        <w:t>Средства, запрашиваемые заявителями – инициативными группами, не могут использоваться</w:t>
      </w:r>
      <w:r w:rsidR="00DB3A3B" w:rsidRPr="0019011F">
        <w:rPr>
          <w:rFonts w:ascii="DINPro-Regular" w:eastAsia="Times New Roman" w:hAnsi="DINPro-Regular"/>
          <w:b/>
          <w:sz w:val="23"/>
          <w:szCs w:val="23"/>
        </w:rPr>
        <w:t xml:space="preserve"> на</w:t>
      </w:r>
      <w:r w:rsidRPr="0019011F">
        <w:rPr>
          <w:rFonts w:ascii="DINPro-Regular" w:eastAsia="Times New Roman" w:hAnsi="DINPro-Regular"/>
          <w:b/>
          <w:sz w:val="23"/>
          <w:szCs w:val="23"/>
        </w:rPr>
        <w:t>:</w:t>
      </w:r>
    </w:p>
    <w:p w14:paraId="50360A1E" w14:textId="43BFB9A5" w:rsidR="002E0108" w:rsidRPr="0019011F" w:rsidRDefault="002E0108" w:rsidP="002E0108">
      <w:pPr>
        <w:pStyle w:val="Default"/>
        <w:numPr>
          <w:ilvl w:val="0"/>
          <w:numId w:val="16"/>
        </w:numPr>
        <w:spacing w:line="360" w:lineRule="auto"/>
        <w:rPr>
          <w:rFonts w:ascii="DINPro-Regular" w:eastAsia="Times New Roman" w:hAnsi="DINPro-Regular" w:cs="Times New Roman"/>
          <w:sz w:val="23"/>
          <w:szCs w:val="23"/>
        </w:rPr>
      </w:pPr>
      <w:r w:rsidRPr="0019011F">
        <w:rPr>
          <w:rFonts w:ascii="DINPro-Regular" w:eastAsia="Times New Roman" w:hAnsi="DINPro-Regular" w:cs="Times New Roman"/>
          <w:sz w:val="23"/>
          <w:szCs w:val="23"/>
        </w:rPr>
        <w:t>оплату труда</w:t>
      </w:r>
      <w:r w:rsidR="00DB3A3B" w:rsidRPr="0019011F">
        <w:rPr>
          <w:rFonts w:ascii="DINPro-Regular" w:eastAsia="Times New Roman" w:hAnsi="DINPro-Regular" w:cs="Times New Roman"/>
          <w:sz w:val="23"/>
          <w:szCs w:val="23"/>
        </w:rPr>
        <w:t xml:space="preserve"> команды проекта</w:t>
      </w:r>
      <w:r w:rsidRPr="0019011F">
        <w:rPr>
          <w:rFonts w:ascii="DINPro-Regular" w:eastAsia="Times New Roman" w:hAnsi="DINPro-Regular" w:cs="Times New Roman"/>
          <w:sz w:val="23"/>
          <w:szCs w:val="23"/>
        </w:rPr>
        <w:t>;</w:t>
      </w:r>
    </w:p>
    <w:p w14:paraId="79763FEF" w14:textId="7152D8E0" w:rsidR="002E0108" w:rsidRPr="000A3DDF" w:rsidRDefault="000A3DDF" w:rsidP="000A3DDF">
      <w:pPr>
        <w:pStyle w:val="Default"/>
        <w:numPr>
          <w:ilvl w:val="0"/>
          <w:numId w:val="16"/>
        </w:numPr>
        <w:spacing w:line="360" w:lineRule="auto"/>
        <w:rPr>
          <w:rFonts w:ascii="DINPro-Regular" w:eastAsia="Times New Roman" w:hAnsi="DINPro-Regular" w:cs="Times New Roman"/>
          <w:sz w:val="23"/>
          <w:szCs w:val="23"/>
        </w:rPr>
      </w:pPr>
      <w:r>
        <w:rPr>
          <w:rFonts w:ascii="DINPro-Regular" w:eastAsia="Times New Roman" w:hAnsi="DINPro-Regular" w:cs="Times New Roman"/>
          <w:sz w:val="23"/>
          <w:szCs w:val="23"/>
        </w:rPr>
        <w:t xml:space="preserve">оказание </w:t>
      </w:r>
      <w:r w:rsidR="002E0108" w:rsidRPr="0019011F">
        <w:rPr>
          <w:rFonts w:ascii="DINPro-Regular" w:eastAsia="Times New Roman" w:hAnsi="DINPro-Regular" w:cs="Times New Roman"/>
          <w:sz w:val="23"/>
          <w:szCs w:val="23"/>
        </w:rPr>
        <w:t>прям</w:t>
      </w:r>
      <w:r>
        <w:rPr>
          <w:rFonts w:ascii="DINPro-Regular" w:eastAsia="Times New Roman" w:hAnsi="DINPro-Regular" w:cs="Times New Roman"/>
          <w:sz w:val="23"/>
          <w:szCs w:val="23"/>
        </w:rPr>
        <w:t>ой</w:t>
      </w:r>
      <w:r w:rsidR="002E0108" w:rsidRPr="0019011F">
        <w:rPr>
          <w:rFonts w:ascii="DINPro-Regular" w:eastAsia="Times New Roman" w:hAnsi="DINPro-Regular" w:cs="Times New Roman"/>
          <w:sz w:val="23"/>
          <w:szCs w:val="23"/>
        </w:rPr>
        <w:t xml:space="preserve"> финансов</w:t>
      </w:r>
      <w:r>
        <w:rPr>
          <w:rFonts w:ascii="DINPro-Regular" w:eastAsia="Times New Roman" w:hAnsi="DINPro-Regular" w:cs="Times New Roman"/>
          <w:sz w:val="23"/>
          <w:szCs w:val="23"/>
        </w:rPr>
        <w:t>ой</w:t>
      </w:r>
      <w:r w:rsidR="002E0108" w:rsidRPr="0019011F">
        <w:rPr>
          <w:rFonts w:ascii="DINPro-Regular" w:eastAsia="Times New Roman" w:hAnsi="DINPro-Regular" w:cs="Times New Roman"/>
          <w:sz w:val="23"/>
          <w:szCs w:val="23"/>
        </w:rPr>
        <w:t xml:space="preserve"> помощ</w:t>
      </w:r>
      <w:r>
        <w:rPr>
          <w:rFonts w:ascii="DINPro-Regular" w:eastAsia="Times New Roman" w:hAnsi="DINPro-Regular" w:cs="Times New Roman"/>
          <w:sz w:val="23"/>
          <w:szCs w:val="23"/>
        </w:rPr>
        <w:t>и</w:t>
      </w:r>
      <w:r w:rsidR="002E0108" w:rsidRPr="0019011F">
        <w:rPr>
          <w:rFonts w:ascii="DINPro-Regular" w:eastAsia="Times New Roman" w:hAnsi="DINPro-Regular" w:cs="Times New Roman"/>
          <w:sz w:val="23"/>
          <w:szCs w:val="23"/>
        </w:rPr>
        <w:t xml:space="preserve"> </w:t>
      </w:r>
      <w:r>
        <w:rPr>
          <w:rFonts w:ascii="DINPro-Regular" w:eastAsia="Times New Roman" w:hAnsi="DINPro-Regular" w:cs="Times New Roman"/>
          <w:sz w:val="23"/>
          <w:szCs w:val="23"/>
        </w:rPr>
        <w:t>и приобретение любых подарков нуждающимся</w:t>
      </w:r>
      <w:r w:rsidR="002E0108" w:rsidRPr="000A3DDF">
        <w:rPr>
          <w:rFonts w:ascii="DINPro-Regular" w:eastAsia="Times New Roman" w:hAnsi="DINPro-Regular" w:cs="Times New Roman"/>
          <w:sz w:val="23"/>
          <w:szCs w:val="23"/>
        </w:rPr>
        <w:t>.</w:t>
      </w:r>
    </w:p>
    <w:p w14:paraId="685B0DBB" w14:textId="77777777" w:rsidR="00BF4BF5" w:rsidRPr="0019011F" w:rsidRDefault="00BF4BF5" w:rsidP="005B4AF1">
      <w:pPr>
        <w:spacing w:after="0" w:line="360" w:lineRule="auto"/>
        <w:rPr>
          <w:rFonts w:ascii="DINPro-Regular" w:eastAsia="Times New Roman" w:hAnsi="DINPro-Regular"/>
          <w:b/>
          <w:bCs/>
          <w:sz w:val="23"/>
          <w:szCs w:val="23"/>
        </w:rPr>
      </w:pPr>
    </w:p>
    <w:p w14:paraId="2CBA5D25" w14:textId="3D28852C" w:rsidR="001E3783" w:rsidRPr="0019011F" w:rsidRDefault="001E3783" w:rsidP="005B4AF1">
      <w:pPr>
        <w:pStyle w:val="af1"/>
        <w:numPr>
          <w:ilvl w:val="0"/>
          <w:numId w:val="6"/>
        </w:numPr>
        <w:spacing w:after="0" w:line="360" w:lineRule="auto"/>
        <w:rPr>
          <w:rFonts w:ascii="DINPro-Regular" w:eastAsia="Times New Roman" w:hAnsi="DINPro-Regular"/>
          <w:b/>
          <w:bCs/>
          <w:sz w:val="23"/>
          <w:szCs w:val="23"/>
        </w:rPr>
      </w:pPr>
      <w:r w:rsidRPr="0019011F">
        <w:rPr>
          <w:rFonts w:ascii="DINPro-Regular" w:eastAsia="Times New Roman" w:hAnsi="DINPro-Regular"/>
          <w:b/>
          <w:bCs/>
          <w:sz w:val="23"/>
          <w:szCs w:val="23"/>
        </w:rPr>
        <w:t>Порядок подачи заявок на Конкурс</w:t>
      </w:r>
    </w:p>
    <w:p w14:paraId="2B37D484" w14:textId="07C0CDB5" w:rsidR="001E3783" w:rsidRPr="0019011F" w:rsidRDefault="001E3783" w:rsidP="005B4AF1">
      <w:pPr>
        <w:spacing w:after="0" w:line="360" w:lineRule="auto"/>
        <w:jc w:val="both"/>
        <w:rPr>
          <w:rFonts w:ascii="DINPro-Regular" w:eastAsia="Times New Roman" w:hAnsi="DINPro-Regular"/>
          <w:sz w:val="23"/>
          <w:szCs w:val="23"/>
        </w:rPr>
      </w:pPr>
      <w:r w:rsidRPr="0019011F">
        <w:rPr>
          <w:rFonts w:ascii="DINPro-Regular" w:eastAsia="Times New Roman" w:hAnsi="DINPro-Regular"/>
          <w:sz w:val="23"/>
          <w:szCs w:val="23"/>
        </w:rPr>
        <w:t xml:space="preserve">Все заявки на Конкурс принимаются только в электронном виде. </w:t>
      </w:r>
    </w:p>
    <w:p w14:paraId="729B99CE" w14:textId="564476D1" w:rsidR="001E3783" w:rsidRPr="0019011F" w:rsidRDefault="001E3783" w:rsidP="001E3783">
      <w:pPr>
        <w:jc w:val="both"/>
        <w:rPr>
          <w:rFonts w:ascii="DINPro-Regular" w:hAnsi="DINPro-Regular"/>
          <w:b/>
          <w:sz w:val="23"/>
          <w:szCs w:val="23"/>
        </w:rPr>
      </w:pPr>
      <w:r w:rsidRPr="0019011F">
        <w:rPr>
          <w:rFonts w:ascii="DINPro-Regular" w:eastAsia="Times New Roman" w:hAnsi="DINPro-Regular"/>
          <w:sz w:val="23"/>
          <w:szCs w:val="23"/>
        </w:rPr>
        <w:t xml:space="preserve">Ознакомиться со всеми конкурсными документами и заполнить заявку можно по ссылке </w:t>
      </w:r>
      <w:r w:rsidRPr="00EC3619">
        <w:rPr>
          <w:rFonts w:ascii="DINPro-Regular" w:eastAsia="Times New Roman" w:hAnsi="DINPro-Regular"/>
          <w:sz w:val="23"/>
          <w:szCs w:val="23"/>
        </w:rPr>
        <w:t xml:space="preserve">– </w:t>
      </w:r>
      <w:r w:rsidR="00621ACF" w:rsidRPr="00EC3619">
        <w:rPr>
          <w:rFonts w:ascii="DINPro-Regular" w:eastAsia="Times New Roman" w:hAnsi="DINPro-Regular"/>
          <w:b/>
          <w:sz w:val="23"/>
          <w:szCs w:val="23"/>
          <w:lang w:val="en-US"/>
        </w:rPr>
        <w:t>grant</w:t>
      </w:r>
      <w:r w:rsidR="00621ACF" w:rsidRPr="00EC3619">
        <w:rPr>
          <w:rFonts w:ascii="DINPro-Regular" w:eastAsia="Times New Roman" w:hAnsi="DINPro-Regular"/>
          <w:b/>
          <w:sz w:val="23"/>
          <w:szCs w:val="23"/>
        </w:rPr>
        <w:t>.</w:t>
      </w:r>
      <w:r w:rsidR="00621ACF" w:rsidRPr="00EC3619">
        <w:rPr>
          <w:rFonts w:ascii="DINPro-Regular" w:eastAsia="Times New Roman" w:hAnsi="DINPro-Regular"/>
          <w:b/>
          <w:sz w:val="23"/>
          <w:szCs w:val="23"/>
          <w:lang w:val="en-US"/>
        </w:rPr>
        <w:t>rodnyegoroda</w:t>
      </w:r>
      <w:r w:rsidR="00621ACF" w:rsidRPr="00EC3619">
        <w:rPr>
          <w:rFonts w:ascii="DINPro-Regular" w:eastAsia="Times New Roman" w:hAnsi="DINPro-Regular"/>
          <w:b/>
          <w:sz w:val="23"/>
          <w:szCs w:val="23"/>
        </w:rPr>
        <w:t>.</w:t>
      </w:r>
      <w:r w:rsidR="00621ACF" w:rsidRPr="00EC3619">
        <w:rPr>
          <w:rFonts w:ascii="DINPro-Regular" w:eastAsia="Times New Roman" w:hAnsi="DINPro-Regular"/>
          <w:b/>
          <w:sz w:val="23"/>
          <w:szCs w:val="23"/>
          <w:lang w:val="en-US"/>
        </w:rPr>
        <w:t>ru</w:t>
      </w:r>
      <w:r w:rsidR="000A3DDF" w:rsidRPr="00EC3619">
        <w:rPr>
          <w:rFonts w:ascii="DINPro-Regular" w:eastAsia="Times New Roman" w:hAnsi="DINPro-Regular"/>
          <w:b/>
          <w:sz w:val="23"/>
          <w:szCs w:val="23"/>
        </w:rPr>
        <w:t>.</w:t>
      </w:r>
      <w:r w:rsidR="00621ACF" w:rsidRPr="0019011F">
        <w:rPr>
          <w:rFonts w:ascii="DINPro-Regular" w:eastAsia="Times New Roman" w:hAnsi="DINPro-Regular"/>
          <w:sz w:val="23"/>
          <w:szCs w:val="23"/>
        </w:rPr>
        <w:t xml:space="preserve"> </w:t>
      </w:r>
    </w:p>
    <w:p w14:paraId="01E6EF3E" w14:textId="619F7423" w:rsidR="001E3783" w:rsidRPr="0019011F" w:rsidRDefault="001E3783" w:rsidP="001E3783">
      <w:pPr>
        <w:jc w:val="both"/>
        <w:rPr>
          <w:rFonts w:ascii="DINPro-Regular" w:hAnsi="DINPro-Regular"/>
          <w:sz w:val="23"/>
          <w:szCs w:val="23"/>
        </w:rPr>
      </w:pPr>
      <w:r w:rsidRPr="0019011F">
        <w:rPr>
          <w:rFonts w:ascii="DINPro-Regular" w:eastAsia="Times New Roman" w:hAnsi="DINPro-Regular"/>
          <w:sz w:val="23"/>
          <w:szCs w:val="23"/>
        </w:rPr>
        <w:t>Заявки, поданные на Конкурс позже указанного срока окончания приема, к регистрации не принимаются. Документы, п</w:t>
      </w:r>
      <w:r w:rsidR="000A3DDF">
        <w:rPr>
          <w:rFonts w:ascii="DINPro-Regular" w:eastAsia="Times New Roman" w:hAnsi="DINPro-Regular"/>
          <w:sz w:val="23"/>
          <w:szCs w:val="23"/>
        </w:rPr>
        <w:t>оданные на К</w:t>
      </w:r>
      <w:r w:rsidRPr="0019011F">
        <w:rPr>
          <w:rFonts w:ascii="DINPro-Regular" w:eastAsia="Times New Roman" w:hAnsi="DINPro-Regular"/>
          <w:sz w:val="23"/>
          <w:szCs w:val="23"/>
        </w:rPr>
        <w:t xml:space="preserve">онкурс, не возвращаются и не рецензируются. </w:t>
      </w:r>
    </w:p>
    <w:p w14:paraId="48ED4EEA" w14:textId="51F35780" w:rsidR="001E3783" w:rsidRPr="0019011F" w:rsidRDefault="001E3783" w:rsidP="001E3783">
      <w:pPr>
        <w:jc w:val="both"/>
        <w:rPr>
          <w:rFonts w:ascii="DINPro-Regular" w:hAnsi="DINPro-Regular"/>
          <w:sz w:val="23"/>
          <w:szCs w:val="23"/>
        </w:rPr>
      </w:pPr>
      <w:r w:rsidRPr="0019011F">
        <w:rPr>
          <w:rFonts w:ascii="DINPro-Regular" w:eastAsia="Times New Roman" w:hAnsi="DINPro-Regular"/>
          <w:sz w:val="23"/>
          <w:szCs w:val="23"/>
        </w:rPr>
        <w:t>Подают заявку для участия в Конкурсе только руководители проектов.</w:t>
      </w:r>
    </w:p>
    <w:p w14:paraId="21806C5F" w14:textId="77777777" w:rsidR="001E3783" w:rsidRPr="0019011F" w:rsidRDefault="001E3783" w:rsidP="001E3783">
      <w:pPr>
        <w:spacing w:after="0" w:line="360" w:lineRule="auto"/>
        <w:jc w:val="both"/>
        <w:rPr>
          <w:rFonts w:ascii="DINPro-Regular" w:eastAsia="Times New Roman" w:hAnsi="DINPro-Regular"/>
          <w:sz w:val="23"/>
          <w:szCs w:val="23"/>
        </w:rPr>
      </w:pPr>
    </w:p>
    <w:p w14:paraId="7B756BEF" w14:textId="32F2F63B" w:rsidR="00FD4E94" w:rsidRPr="00EC3619" w:rsidRDefault="001E3783" w:rsidP="004162F6">
      <w:pPr>
        <w:pStyle w:val="af1"/>
        <w:numPr>
          <w:ilvl w:val="0"/>
          <w:numId w:val="6"/>
        </w:numPr>
        <w:spacing w:before="40" w:after="40"/>
        <w:rPr>
          <w:rFonts w:ascii="DINPro-Regular" w:hAnsi="DINPro-Regular"/>
          <w:b/>
          <w:sz w:val="23"/>
          <w:szCs w:val="23"/>
        </w:rPr>
      </w:pPr>
      <w:r w:rsidRPr="00EC3619">
        <w:rPr>
          <w:rFonts w:ascii="DINPro-Regular" w:hAnsi="DINPro-Regular"/>
          <w:b/>
          <w:sz w:val="23"/>
          <w:szCs w:val="23"/>
        </w:rPr>
        <w:t>Определение победителей Конкурса</w:t>
      </w:r>
    </w:p>
    <w:p w14:paraId="3B62ED49" w14:textId="5AE7CE7D" w:rsidR="00FD4E94" w:rsidRPr="0019011F" w:rsidRDefault="009522EC" w:rsidP="009522EC">
      <w:pPr>
        <w:spacing w:after="0" w:line="360" w:lineRule="auto"/>
        <w:jc w:val="both"/>
        <w:rPr>
          <w:rFonts w:ascii="DINPro-Regular" w:eastAsia="Times New Roman" w:hAnsi="DINPro-Regular"/>
          <w:sz w:val="23"/>
          <w:szCs w:val="23"/>
        </w:rPr>
      </w:pPr>
      <w:r w:rsidRPr="0019011F">
        <w:rPr>
          <w:rFonts w:ascii="DINPro-Regular" w:eastAsia="Times New Roman" w:hAnsi="DINPro-Regular"/>
          <w:sz w:val="23"/>
          <w:szCs w:val="23"/>
        </w:rPr>
        <w:t xml:space="preserve">Все заявки, поступившие на Конкурс, оцениваются как минимум </w:t>
      </w:r>
      <w:r w:rsidR="00265340" w:rsidRPr="0019011F">
        <w:rPr>
          <w:rFonts w:ascii="DINPro-Regular" w:eastAsia="Times New Roman" w:hAnsi="DINPro-Regular"/>
          <w:sz w:val="23"/>
          <w:szCs w:val="23"/>
        </w:rPr>
        <w:t>двумя</w:t>
      </w:r>
      <w:r w:rsidRPr="0019011F">
        <w:rPr>
          <w:rFonts w:ascii="DINPro-Regular" w:eastAsia="Times New Roman" w:hAnsi="DINPro-Regular"/>
          <w:sz w:val="23"/>
          <w:szCs w:val="23"/>
        </w:rPr>
        <w:t xml:space="preserve"> федеральными и региональными экспертами</w:t>
      </w:r>
      <w:r w:rsidR="000918CE" w:rsidRPr="0019011F">
        <w:rPr>
          <w:rFonts w:ascii="DINPro-Regular" w:eastAsia="Times New Roman" w:hAnsi="DINPro-Regular"/>
          <w:sz w:val="23"/>
          <w:szCs w:val="23"/>
        </w:rPr>
        <w:t xml:space="preserve"> на основании критериев Конкурса.</w:t>
      </w:r>
    </w:p>
    <w:p w14:paraId="5A3AD28B" w14:textId="58528FD9" w:rsidR="009522EC" w:rsidRPr="0019011F" w:rsidRDefault="000918CE" w:rsidP="009522EC">
      <w:pPr>
        <w:spacing w:after="0" w:line="360" w:lineRule="auto"/>
        <w:jc w:val="both"/>
        <w:rPr>
          <w:rFonts w:ascii="DINPro-Regular" w:eastAsia="Times New Roman" w:hAnsi="DINPro-Regular"/>
          <w:sz w:val="23"/>
          <w:szCs w:val="23"/>
        </w:rPr>
      </w:pPr>
      <w:r w:rsidRPr="0019011F">
        <w:rPr>
          <w:rFonts w:ascii="DINPro-Regular" w:eastAsia="Times New Roman" w:hAnsi="DINPro-Regular"/>
          <w:sz w:val="23"/>
          <w:szCs w:val="23"/>
        </w:rPr>
        <w:t xml:space="preserve">Эксперты конкурса – это </w:t>
      </w:r>
      <w:r w:rsidR="009522EC" w:rsidRPr="0019011F">
        <w:rPr>
          <w:rFonts w:ascii="DINPro-Regular" w:eastAsia="Times New Roman" w:hAnsi="DINPro-Regular"/>
          <w:sz w:val="23"/>
          <w:szCs w:val="23"/>
        </w:rPr>
        <w:t xml:space="preserve">представители некоммерческих организаций, органов власти, бизнеса и СМИ, имеющие большой опыт в сфере социального проектирования. Все эксперты подписывают заявление об отсутствии конфликта интересов. </w:t>
      </w:r>
    </w:p>
    <w:p w14:paraId="68DE92DC" w14:textId="58DE7C93" w:rsidR="009522EC" w:rsidRPr="0019011F" w:rsidRDefault="009522EC" w:rsidP="009522EC">
      <w:pPr>
        <w:spacing w:after="0" w:line="360" w:lineRule="auto"/>
        <w:jc w:val="both"/>
        <w:rPr>
          <w:rFonts w:ascii="DINPro-Regular" w:hAnsi="DINPro-Regular"/>
          <w:sz w:val="23"/>
          <w:szCs w:val="23"/>
        </w:rPr>
      </w:pPr>
      <w:r w:rsidRPr="0019011F">
        <w:rPr>
          <w:rFonts w:ascii="DINPro-Regular" w:eastAsia="Times New Roman" w:hAnsi="DINPro-Regular"/>
          <w:sz w:val="23"/>
          <w:szCs w:val="23"/>
        </w:rPr>
        <w:t>На основании оценок, полученных от экспертов, составляется рейтинг проектов, который представляется на рассмотрение Грантового комитета.</w:t>
      </w:r>
    </w:p>
    <w:p w14:paraId="3DB4FF6D" w14:textId="02B63066" w:rsidR="009522EC" w:rsidRPr="0019011F" w:rsidRDefault="009522EC" w:rsidP="009522EC">
      <w:pPr>
        <w:spacing w:after="0" w:line="360" w:lineRule="auto"/>
        <w:jc w:val="both"/>
        <w:rPr>
          <w:rFonts w:ascii="DINPro-Regular" w:hAnsi="DINPro-Regular"/>
          <w:b/>
          <w:sz w:val="23"/>
          <w:szCs w:val="23"/>
        </w:rPr>
      </w:pPr>
      <w:r w:rsidRPr="0019011F">
        <w:rPr>
          <w:rFonts w:ascii="DINPro-Regular" w:eastAsia="Times New Roman" w:hAnsi="DINPro-Regular"/>
          <w:sz w:val="23"/>
          <w:szCs w:val="23"/>
        </w:rPr>
        <w:t>В состав Грантового комитета входят сотрудники Компании, а также представители местных органов власти, некоммерческих организаций и СМИ, имеющие необходимые профессиональные знания и навыки.</w:t>
      </w:r>
    </w:p>
    <w:p w14:paraId="63B7DBF3" w14:textId="77777777" w:rsidR="009522EC" w:rsidRPr="0019011F" w:rsidRDefault="009522EC" w:rsidP="009522EC">
      <w:pPr>
        <w:spacing w:after="0" w:line="360" w:lineRule="auto"/>
        <w:jc w:val="both"/>
        <w:rPr>
          <w:rFonts w:ascii="DINPro-Regular" w:hAnsi="DINPro-Regular"/>
          <w:sz w:val="23"/>
          <w:szCs w:val="23"/>
        </w:rPr>
      </w:pPr>
      <w:r w:rsidRPr="0019011F">
        <w:rPr>
          <w:rFonts w:ascii="DINPro-Regular" w:eastAsia="Times New Roman" w:hAnsi="DINPro-Regular"/>
          <w:sz w:val="23"/>
          <w:szCs w:val="23"/>
        </w:rPr>
        <w:t xml:space="preserve">Члены Грантового комитета знакомятся с результатами экспертной оценки проектов, поступивших на конкурс, и принимают решение коллегиально на очной встрече. Заседание Грантового комитета считается правомочным, если на нем присутствуют не менее половины его членов. Решения принимаются простым большинством голосов. </w:t>
      </w:r>
    </w:p>
    <w:p w14:paraId="1F7DF3F0" w14:textId="77777777" w:rsidR="009522EC" w:rsidRPr="0019011F" w:rsidRDefault="009522EC" w:rsidP="009522EC">
      <w:pPr>
        <w:spacing w:after="0" w:line="360" w:lineRule="auto"/>
        <w:jc w:val="both"/>
        <w:rPr>
          <w:rFonts w:ascii="DINPro-Regular" w:hAnsi="DINPro-Regular"/>
          <w:sz w:val="23"/>
          <w:szCs w:val="23"/>
        </w:rPr>
      </w:pPr>
      <w:r w:rsidRPr="0019011F">
        <w:rPr>
          <w:rFonts w:ascii="DINPro-Regular" w:eastAsia="Times New Roman" w:hAnsi="DINPro-Regular"/>
          <w:sz w:val="23"/>
          <w:szCs w:val="23"/>
        </w:rPr>
        <w:t>Члены Грантового комитета имеют право рекомендовать организации внести изменения в план реализации проекта и бюджет проекта.</w:t>
      </w:r>
    </w:p>
    <w:p w14:paraId="3E03FEED" w14:textId="77777777" w:rsidR="009522EC" w:rsidRPr="0019011F" w:rsidRDefault="009522EC" w:rsidP="009522EC">
      <w:pPr>
        <w:spacing w:after="0" w:line="360" w:lineRule="auto"/>
        <w:rPr>
          <w:rFonts w:ascii="DINPro-Regular" w:eastAsia="Times New Roman" w:hAnsi="DINPro-Regular"/>
          <w:sz w:val="23"/>
          <w:szCs w:val="23"/>
        </w:rPr>
      </w:pPr>
      <w:r w:rsidRPr="0019011F">
        <w:rPr>
          <w:rFonts w:ascii="DINPro-Regular" w:eastAsia="Times New Roman" w:hAnsi="DINPro-Regular"/>
          <w:sz w:val="23"/>
          <w:szCs w:val="23"/>
        </w:rPr>
        <w:t>Итоги работы Грантового комитета оформляются протоколом.</w:t>
      </w:r>
    </w:p>
    <w:p w14:paraId="21841D39" w14:textId="77777777" w:rsidR="00C04924" w:rsidRPr="0019011F" w:rsidRDefault="00C04924" w:rsidP="00C04924">
      <w:pPr>
        <w:spacing w:after="0" w:line="360" w:lineRule="auto"/>
        <w:jc w:val="both"/>
        <w:rPr>
          <w:rFonts w:ascii="DINPro-Regular" w:hAnsi="DINPro-Regular"/>
          <w:sz w:val="23"/>
          <w:szCs w:val="23"/>
        </w:rPr>
      </w:pPr>
      <w:r w:rsidRPr="0019011F">
        <w:rPr>
          <w:rFonts w:ascii="DINPro-Regular" w:eastAsia="Times New Roman" w:hAnsi="DINPro-Regular"/>
          <w:sz w:val="23"/>
          <w:szCs w:val="23"/>
        </w:rPr>
        <w:lastRenderedPageBreak/>
        <w:t xml:space="preserve">По результатам заседания Грантового комитета участники Конкурса получают письменное уведомление о поддержке или отклонении проекта. </w:t>
      </w:r>
    </w:p>
    <w:p w14:paraId="341A33E4" w14:textId="7F58DC23" w:rsidR="00DB3A3B" w:rsidRPr="0019011F" w:rsidRDefault="00C04924" w:rsidP="005B4AF1">
      <w:pPr>
        <w:spacing w:after="0" w:line="360" w:lineRule="auto"/>
        <w:jc w:val="both"/>
        <w:rPr>
          <w:rFonts w:ascii="DINPro-Regular" w:eastAsia="Times New Roman" w:hAnsi="DINPro-Regular"/>
          <w:sz w:val="23"/>
          <w:szCs w:val="23"/>
        </w:rPr>
      </w:pPr>
      <w:r w:rsidRPr="0019011F">
        <w:rPr>
          <w:rFonts w:ascii="DINPro-Regular" w:eastAsia="Times New Roman" w:hAnsi="DINPro-Regular"/>
          <w:sz w:val="23"/>
          <w:szCs w:val="23"/>
        </w:rPr>
        <w:t>Претензии по отклоненным заявкам не принимаются, решение Грантового комитета Конкурса не комментируется.</w:t>
      </w:r>
    </w:p>
    <w:p w14:paraId="1611BC2C" w14:textId="77777777" w:rsidR="00EC3619" w:rsidRPr="0019011F" w:rsidRDefault="00EC3619" w:rsidP="005B4AF1">
      <w:pPr>
        <w:spacing w:after="0" w:line="360" w:lineRule="auto"/>
        <w:rPr>
          <w:rFonts w:ascii="DINPro-Regular" w:eastAsia="Times New Roman" w:hAnsi="DINPro-Regular"/>
          <w:b/>
          <w:bCs/>
          <w:sz w:val="23"/>
          <w:szCs w:val="23"/>
        </w:rPr>
      </w:pPr>
    </w:p>
    <w:p w14:paraId="6606685B" w14:textId="77777777" w:rsidR="00DB3A3B" w:rsidRPr="0019011F" w:rsidRDefault="00DB3A3B" w:rsidP="005B4AF1">
      <w:pPr>
        <w:spacing w:after="0" w:line="360" w:lineRule="auto"/>
        <w:rPr>
          <w:rFonts w:ascii="DINPro-Regular" w:eastAsia="Times New Roman" w:hAnsi="DINPro-Regular"/>
          <w:b/>
          <w:bCs/>
          <w:sz w:val="23"/>
          <w:szCs w:val="23"/>
        </w:rPr>
      </w:pPr>
      <w:r w:rsidRPr="0019011F">
        <w:rPr>
          <w:rFonts w:ascii="DINPro-Regular" w:eastAsia="Times New Roman" w:hAnsi="DINPro-Regular"/>
          <w:b/>
          <w:bCs/>
          <w:sz w:val="23"/>
          <w:szCs w:val="23"/>
        </w:rPr>
        <w:t>Критерии оценки проектов</w:t>
      </w:r>
    </w:p>
    <w:p w14:paraId="1EDE5C5A" w14:textId="64D4A60F" w:rsidR="00DB3A3B" w:rsidRPr="0019011F" w:rsidRDefault="000918CE" w:rsidP="00DB3A3B">
      <w:pPr>
        <w:spacing w:after="0" w:line="360" w:lineRule="auto"/>
        <w:jc w:val="both"/>
        <w:rPr>
          <w:rFonts w:ascii="DINPro-Regular" w:hAnsi="DINPro-Regular"/>
          <w:b/>
          <w:sz w:val="23"/>
          <w:szCs w:val="23"/>
        </w:rPr>
      </w:pPr>
      <w:r w:rsidRPr="0019011F">
        <w:rPr>
          <w:rFonts w:ascii="DINPro-Regular" w:eastAsia="Times New Roman" w:hAnsi="DINPro-Regular"/>
          <w:b/>
          <w:sz w:val="23"/>
          <w:szCs w:val="23"/>
        </w:rPr>
        <w:t>Заявки от юридических лиц</w:t>
      </w:r>
      <w:r w:rsidR="00DB3A3B" w:rsidRPr="0019011F">
        <w:rPr>
          <w:rFonts w:ascii="DINPro-Regular" w:eastAsia="Times New Roman" w:hAnsi="DINPro-Regular"/>
          <w:b/>
          <w:sz w:val="23"/>
          <w:szCs w:val="23"/>
        </w:rPr>
        <w:t xml:space="preserve"> рассматриваются и оцениваются по следующим критериям: </w:t>
      </w:r>
    </w:p>
    <w:p w14:paraId="5389B4BF" w14:textId="47C10F75" w:rsidR="00DB3A3B" w:rsidRPr="0019011F" w:rsidRDefault="00DB3A3B" w:rsidP="00DB3A3B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DINPro-Regular" w:eastAsia="Times New Roman" w:hAnsi="DINPro-Regular"/>
          <w:sz w:val="23"/>
          <w:szCs w:val="23"/>
        </w:rPr>
      </w:pPr>
      <w:r w:rsidRPr="0019011F">
        <w:rPr>
          <w:rFonts w:ascii="DINPro-Regular" w:eastAsia="Times New Roman" w:hAnsi="DINPro-Regular"/>
          <w:sz w:val="23"/>
          <w:szCs w:val="23"/>
        </w:rPr>
        <w:t>Актуальность и обоснованность проблемной ситуации для территории реализации проекта;</w:t>
      </w:r>
    </w:p>
    <w:p w14:paraId="56DB6D19" w14:textId="77777777" w:rsidR="00265340" w:rsidRPr="0019011F" w:rsidRDefault="00265340" w:rsidP="00265340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DINPro-Regular" w:eastAsia="Times New Roman" w:hAnsi="DINPro-Regular"/>
          <w:sz w:val="23"/>
          <w:szCs w:val="23"/>
        </w:rPr>
      </w:pPr>
      <w:r w:rsidRPr="0019011F">
        <w:rPr>
          <w:rFonts w:ascii="DINPro-Regular" w:hAnsi="DINPro-Regular"/>
          <w:sz w:val="23"/>
          <w:szCs w:val="23"/>
        </w:rPr>
        <w:t>Креативность и новизна проектной идеи, подхода к решению обозначенной проблемы</w:t>
      </w:r>
      <w:r w:rsidRPr="0019011F">
        <w:rPr>
          <w:rFonts w:ascii="DINPro-Regular" w:eastAsia="Times New Roman" w:hAnsi="DINPro-Regular"/>
          <w:sz w:val="23"/>
          <w:szCs w:val="23"/>
        </w:rPr>
        <w:t>;</w:t>
      </w:r>
    </w:p>
    <w:p w14:paraId="7BEA6AF7" w14:textId="7E0594BC" w:rsidR="00DB3A3B" w:rsidRPr="0019011F" w:rsidRDefault="00DB3A3B" w:rsidP="00DB3A3B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DINPro-Regular" w:eastAsia="Times New Roman" w:hAnsi="DINPro-Regular"/>
          <w:sz w:val="23"/>
          <w:szCs w:val="23"/>
        </w:rPr>
      </w:pPr>
      <w:r w:rsidRPr="0019011F">
        <w:rPr>
          <w:rFonts w:ascii="DINPro-Regular" w:eastAsia="Times New Roman" w:hAnsi="DINPro-Regular"/>
          <w:sz w:val="23"/>
          <w:szCs w:val="23"/>
        </w:rPr>
        <w:t xml:space="preserve">Конкретность целей и задач проекта, </w:t>
      </w:r>
      <w:r w:rsidR="00265340" w:rsidRPr="0019011F">
        <w:rPr>
          <w:rFonts w:ascii="DINPro-Regular" w:eastAsia="Times New Roman" w:hAnsi="DINPro-Regular"/>
          <w:sz w:val="23"/>
          <w:szCs w:val="23"/>
        </w:rPr>
        <w:t xml:space="preserve">их </w:t>
      </w:r>
      <w:r w:rsidRPr="0019011F">
        <w:rPr>
          <w:rFonts w:ascii="DINPro-Regular" w:eastAsia="Times New Roman" w:hAnsi="DINPro-Regular"/>
          <w:sz w:val="23"/>
          <w:szCs w:val="23"/>
        </w:rPr>
        <w:t>достижимость за указанный временной период;</w:t>
      </w:r>
    </w:p>
    <w:p w14:paraId="6B1673A6" w14:textId="77777777" w:rsidR="00DB3A3B" w:rsidRPr="0019011F" w:rsidRDefault="00DB3A3B" w:rsidP="00DB3A3B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DINPro-Regular" w:eastAsia="Times New Roman" w:hAnsi="DINPro-Regular"/>
          <w:sz w:val="23"/>
          <w:szCs w:val="23"/>
        </w:rPr>
      </w:pPr>
      <w:r w:rsidRPr="0019011F">
        <w:rPr>
          <w:rFonts w:ascii="DINPro-Regular" w:eastAsia="Times New Roman" w:hAnsi="DINPro-Regular"/>
          <w:sz w:val="23"/>
          <w:szCs w:val="23"/>
        </w:rPr>
        <w:t>Системность, целесообразность, логическая последовательность деятельности по проекту и ее нацеленность на достижение поставленной цели;</w:t>
      </w:r>
    </w:p>
    <w:p w14:paraId="575F9320" w14:textId="77777777" w:rsidR="00DB3A3B" w:rsidRPr="0019011F" w:rsidRDefault="00DB3A3B" w:rsidP="00DB3A3B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DINPro-Regular" w:eastAsia="Times New Roman" w:hAnsi="DINPro-Regular"/>
          <w:sz w:val="23"/>
          <w:szCs w:val="23"/>
        </w:rPr>
      </w:pPr>
      <w:r w:rsidRPr="0019011F">
        <w:rPr>
          <w:rFonts w:ascii="DINPro-Regular" w:eastAsia="Times New Roman" w:hAnsi="DINPro-Regular"/>
          <w:sz w:val="23"/>
          <w:szCs w:val="23"/>
        </w:rPr>
        <w:t>Результаты проекта, социальный эффект от его реализации;</w:t>
      </w:r>
    </w:p>
    <w:p w14:paraId="67CA698D" w14:textId="77777777" w:rsidR="00DB3A3B" w:rsidRPr="0019011F" w:rsidRDefault="00DB3A3B" w:rsidP="00DB3A3B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DINPro-Regular" w:eastAsia="Times New Roman" w:hAnsi="DINPro-Regular"/>
          <w:sz w:val="23"/>
          <w:szCs w:val="23"/>
        </w:rPr>
      </w:pPr>
      <w:r w:rsidRPr="0019011F">
        <w:rPr>
          <w:rFonts w:ascii="DINPro-Regular" w:eastAsia="Times New Roman" w:hAnsi="DINPro-Regular"/>
          <w:sz w:val="23"/>
          <w:szCs w:val="23"/>
        </w:rPr>
        <w:t>Эффективность (соотношение затрат и планируемых результатов), экономичность (рациональность, отсутствие излишних трат, завышенных расходов) и обоснованность бюджета;</w:t>
      </w:r>
    </w:p>
    <w:p w14:paraId="5B4043E0" w14:textId="4FB59F9F" w:rsidR="00DB3A3B" w:rsidRPr="0019011F" w:rsidRDefault="00AE36BE" w:rsidP="00DB3A3B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DINPro-Regular" w:eastAsia="Times New Roman" w:hAnsi="DINPro-Regular"/>
          <w:sz w:val="23"/>
          <w:szCs w:val="23"/>
        </w:rPr>
      </w:pPr>
      <w:r>
        <w:rPr>
          <w:rFonts w:ascii="DINPro-Regular" w:eastAsia="Times New Roman" w:hAnsi="DINPro-Regular"/>
          <w:sz w:val="23"/>
          <w:szCs w:val="23"/>
        </w:rPr>
        <w:t>Опыт команды в реализации аналогичных проектов</w:t>
      </w:r>
      <w:r w:rsidR="00DB3A3B" w:rsidRPr="0019011F">
        <w:rPr>
          <w:rFonts w:ascii="DINPro-Regular" w:eastAsia="Times New Roman" w:hAnsi="DINPro-Regular"/>
          <w:sz w:val="23"/>
          <w:szCs w:val="23"/>
        </w:rPr>
        <w:t>;</w:t>
      </w:r>
    </w:p>
    <w:p w14:paraId="71EAE2E5" w14:textId="3B44769E" w:rsidR="00A20016" w:rsidRDefault="00A20016" w:rsidP="00A20016">
      <w:pPr>
        <w:pStyle w:val="af1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DINPro-Regular" w:hAnsi="DINPro-Regular" w:cs="Arial"/>
          <w:color w:val="000000"/>
          <w:sz w:val="24"/>
          <w:szCs w:val="24"/>
        </w:rPr>
      </w:pPr>
      <w:r w:rsidRPr="001B763A">
        <w:rPr>
          <w:rFonts w:ascii="DINPro-Regular" w:hAnsi="DINPro-Regular" w:cs="Arial"/>
          <w:color w:val="000000"/>
          <w:sz w:val="24"/>
          <w:szCs w:val="24"/>
        </w:rPr>
        <w:t>Детальность проработки плана коммуникационного сопровождения проекта, включающего в том числе активности в социальных сетях, фот</w:t>
      </w:r>
      <w:r w:rsidR="00AE36BE">
        <w:rPr>
          <w:rFonts w:ascii="DINPro-Regular" w:hAnsi="DINPro-Regular" w:cs="Arial"/>
          <w:color w:val="000000"/>
          <w:sz w:val="24"/>
          <w:szCs w:val="24"/>
        </w:rPr>
        <w:t>о- и видеосопровождение проекта;</w:t>
      </w:r>
    </w:p>
    <w:p w14:paraId="4C876F6D" w14:textId="71F43B0D" w:rsidR="00AE36BE" w:rsidRPr="001B763A" w:rsidRDefault="00AE36BE" w:rsidP="00AE36BE">
      <w:pPr>
        <w:pStyle w:val="af1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DINPro-Regular" w:hAnsi="DINPro-Regular" w:cs="Arial"/>
          <w:color w:val="000000"/>
          <w:sz w:val="24"/>
          <w:szCs w:val="24"/>
        </w:rPr>
      </w:pPr>
      <w:r w:rsidRPr="00AE36BE">
        <w:rPr>
          <w:rFonts w:ascii="DINPro-Regular" w:hAnsi="DINPro-Regular" w:cs="Arial"/>
          <w:color w:val="000000"/>
          <w:sz w:val="24"/>
          <w:szCs w:val="24"/>
        </w:rPr>
        <w:t>Наличие партнеров проекта (предоставление писем-поддержки)</w:t>
      </w:r>
      <w:r>
        <w:rPr>
          <w:rFonts w:ascii="DINPro-Regular" w:hAnsi="DINPro-Regular" w:cs="Arial"/>
          <w:color w:val="000000"/>
          <w:sz w:val="24"/>
          <w:szCs w:val="24"/>
        </w:rPr>
        <w:t>.</w:t>
      </w:r>
    </w:p>
    <w:p w14:paraId="022570A5" w14:textId="77777777" w:rsidR="000918CE" w:rsidRPr="0019011F" w:rsidRDefault="000918CE" w:rsidP="005B4AF1">
      <w:pPr>
        <w:pStyle w:val="af1"/>
        <w:spacing w:after="0" w:line="360" w:lineRule="auto"/>
        <w:ind w:left="360"/>
        <w:jc w:val="both"/>
        <w:rPr>
          <w:rFonts w:ascii="DINPro-Regular" w:eastAsia="Times New Roman" w:hAnsi="DINPro-Regular"/>
          <w:sz w:val="23"/>
          <w:szCs w:val="23"/>
        </w:rPr>
      </w:pPr>
    </w:p>
    <w:p w14:paraId="761572D9" w14:textId="0FFDA15A" w:rsidR="00DB3A3B" w:rsidRPr="0019011F" w:rsidRDefault="00DB3A3B" w:rsidP="00DB3A3B">
      <w:pPr>
        <w:spacing w:after="0" w:line="360" w:lineRule="auto"/>
        <w:jc w:val="both"/>
        <w:rPr>
          <w:rFonts w:ascii="DINPro-Regular" w:eastAsia="Times New Roman" w:hAnsi="DINPro-Regular"/>
          <w:b/>
          <w:sz w:val="23"/>
          <w:szCs w:val="23"/>
        </w:rPr>
      </w:pPr>
      <w:r w:rsidRPr="0019011F">
        <w:rPr>
          <w:rFonts w:ascii="DINPro-Regular" w:eastAsia="Times New Roman" w:hAnsi="DINPro-Regular"/>
          <w:b/>
          <w:sz w:val="23"/>
          <w:szCs w:val="23"/>
        </w:rPr>
        <w:t xml:space="preserve">Заявки от инициативных групп рассматриваются и оцениваются по следующим критериям: </w:t>
      </w:r>
    </w:p>
    <w:p w14:paraId="2FE3F315" w14:textId="49DC419D" w:rsidR="00DB3A3B" w:rsidRPr="0019011F" w:rsidRDefault="00DB3A3B" w:rsidP="00DB3A3B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DINPro-Regular" w:eastAsia="Times New Roman" w:hAnsi="DINPro-Regular"/>
          <w:sz w:val="23"/>
          <w:szCs w:val="23"/>
        </w:rPr>
      </w:pPr>
      <w:r w:rsidRPr="0019011F">
        <w:rPr>
          <w:rFonts w:ascii="DINPro-Regular" w:eastAsia="Times New Roman" w:hAnsi="DINPro-Regular"/>
          <w:sz w:val="23"/>
          <w:szCs w:val="23"/>
        </w:rPr>
        <w:t>Актуальность и обоснованность проблемной ситуации для территории реализации проекта;</w:t>
      </w:r>
    </w:p>
    <w:p w14:paraId="7ED915E7" w14:textId="77777777" w:rsidR="00DB3A3B" w:rsidRPr="0019011F" w:rsidRDefault="00DB3A3B" w:rsidP="00DB3A3B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DINPro-Regular" w:eastAsia="Times New Roman" w:hAnsi="DINPro-Regular"/>
          <w:sz w:val="23"/>
          <w:szCs w:val="23"/>
        </w:rPr>
      </w:pPr>
      <w:r w:rsidRPr="0019011F">
        <w:rPr>
          <w:rFonts w:ascii="DINPro-Regular" w:hAnsi="DINPro-Regular"/>
          <w:sz w:val="23"/>
          <w:szCs w:val="23"/>
        </w:rPr>
        <w:t>Креативность и новизна проектной идеи, подхода к решению обозначенной проблемы</w:t>
      </w:r>
      <w:r w:rsidRPr="0019011F">
        <w:rPr>
          <w:rFonts w:ascii="DINPro-Regular" w:eastAsia="Times New Roman" w:hAnsi="DINPro-Regular"/>
          <w:sz w:val="23"/>
          <w:szCs w:val="23"/>
        </w:rPr>
        <w:t>;</w:t>
      </w:r>
    </w:p>
    <w:p w14:paraId="692A439D" w14:textId="77777777" w:rsidR="00DB3A3B" w:rsidRPr="0019011F" w:rsidRDefault="00DB3A3B" w:rsidP="00DB3A3B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DINPro-Regular" w:eastAsia="Times New Roman" w:hAnsi="DINPro-Regular"/>
          <w:sz w:val="23"/>
          <w:szCs w:val="23"/>
        </w:rPr>
      </w:pPr>
      <w:r w:rsidRPr="0019011F">
        <w:rPr>
          <w:rFonts w:ascii="DINPro-Regular" w:eastAsia="Times New Roman" w:hAnsi="DINPro-Regular"/>
          <w:sz w:val="23"/>
          <w:szCs w:val="23"/>
        </w:rPr>
        <w:t>Детальность проработки проекта;</w:t>
      </w:r>
    </w:p>
    <w:p w14:paraId="1570D240" w14:textId="39430D4B" w:rsidR="00DB3A3B" w:rsidRPr="0019011F" w:rsidRDefault="00265340" w:rsidP="00DB3A3B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DINPro-Regular" w:eastAsia="Times New Roman" w:hAnsi="DINPro-Regular"/>
          <w:sz w:val="23"/>
          <w:szCs w:val="23"/>
        </w:rPr>
      </w:pPr>
      <w:r w:rsidRPr="0019011F">
        <w:rPr>
          <w:rFonts w:ascii="DINPro-Regular" w:eastAsia="Times New Roman" w:hAnsi="DINPro-Regular"/>
          <w:sz w:val="23"/>
          <w:szCs w:val="23"/>
        </w:rPr>
        <w:t xml:space="preserve">Результаты проекта, </w:t>
      </w:r>
      <w:r w:rsidR="00DB3A3B" w:rsidRPr="0019011F">
        <w:rPr>
          <w:rFonts w:ascii="DINPro-Regular" w:eastAsia="Times New Roman" w:hAnsi="DINPro-Regular"/>
          <w:sz w:val="23"/>
          <w:szCs w:val="23"/>
        </w:rPr>
        <w:t>социальный эффект от его реализации;</w:t>
      </w:r>
    </w:p>
    <w:p w14:paraId="1406E544" w14:textId="66EFADB4" w:rsidR="00DB3A3B" w:rsidRPr="0019011F" w:rsidRDefault="00DB3A3B" w:rsidP="00DB3A3B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DINPro-Regular" w:hAnsi="DINPro-Regular"/>
          <w:bCs/>
          <w:iCs/>
          <w:sz w:val="23"/>
          <w:szCs w:val="23"/>
        </w:rPr>
      </w:pPr>
      <w:r w:rsidRPr="0019011F">
        <w:rPr>
          <w:rFonts w:ascii="DINPro-Regular" w:hAnsi="DINPro-Regular"/>
          <w:bCs/>
          <w:iCs/>
          <w:sz w:val="23"/>
          <w:szCs w:val="23"/>
        </w:rPr>
        <w:t xml:space="preserve">Опыт инициативной группы в </w:t>
      </w:r>
      <w:r w:rsidR="00265340" w:rsidRPr="0019011F">
        <w:rPr>
          <w:rFonts w:ascii="DINPro-Regular" w:hAnsi="DINPro-Regular"/>
          <w:bCs/>
          <w:iCs/>
          <w:sz w:val="23"/>
          <w:szCs w:val="23"/>
        </w:rPr>
        <w:t>реализации аналогичных проектов</w:t>
      </w:r>
      <w:r w:rsidRPr="0019011F">
        <w:rPr>
          <w:rFonts w:ascii="DINPro-Regular" w:hAnsi="DINPro-Regular"/>
          <w:bCs/>
          <w:iCs/>
          <w:sz w:val="23"/>
          <w:szCs w:val="23"/>
        </w:rPr>
        <w:t>;</w:t>
      </w:r>
    </w:p>
    <w:p w14:paraId="28F2F3D0" w14:textId="34E6D6D9" w:rsidR="00831416" w:rsidRPr="0019011F" w:rsidRDefault="00AE36BE" w:rsidP="00AE36BE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DINPro-Regular" w:eastAsia="Times New Roman" w:hAnsi="DINPro-Regular"/>
          <w:sz w:val="23"/>
          <w:szCs w:val="23"/>
        </w:rPr>
      </w:pPr>
      <w:r w:rsidRPr="00AE36BE">
        <w:rPr>
          <w:rFonts w:ascii="DINPro-Regular" w:eastAsia="Times New Roman" w:hAnsi="DINPro-Regular"/>
          <w:sz w:val="23"/>
          <w:szCs w:val="23"/>
        </w:rPr>
        <w:t>Детальность проработки плана коммуникационного сопровождения проекта, включающего в том числе активности в социальных сетях, фото- и видеосопровождение проекта</w:t>
      </w:r>
      <w:r w:rsidR="00265340" w:rsidRPr="0019011F">
        <w:rPr>
          <w:rFonts w:ascii="DINPro-Regular" w:eastAsia="Times New Roman" w:hAnsi="DINPro-Regular"/>
          <w:sz w:val="23"/>
          <w:szCs w:val="23"/>
        </w:rPr>
        <w:t>;</w:t>
      </w:r>
    </w:p>
    <w:p w14:paraId="67961A59" w14:textId="4144261A" w:rsidR="00DB3A3B" w:rsidRPr="0019011F" w:rsidRDefault="00831416" w:rsidP="00DB3A3B">
      <w:pPr>
        <w:pStyle w:val="af1"/>
        <w:numPr>
          <w:ilvl w:val="0"/>
          <w:numId w:val="13"/>
        </w:numPr>
        <w:spacing w:after="0" w:line="360" w:lineRule="auto"/>
        <w:jc w:val="both"/>
        <w:rPr>
          <w:rFonts w:ascii="DINPro-Regular" w:eastAsia="Times New Roman" w:hAnsi="DINPro-Regular"/>
          <w:sz w:val="23"/>
          <w:szCs w:val="23"/>
        </w:rPr>
      </w:pPr>
      <w:r w:rsidRPr="0019011F">
        <w:rPr>
          <w:rFonts w:ascii="DINPro-Regular" w:eastAsia="Times New Roman" w:hAnsi="DINPro-Regular"/>
          <w:sz w:val="23"/>
          <w:szCs w:val="23"/>
        </w:rPr>
        <w:t>Наличие партнер</w:t>
      </w:r>
      <w:r w:rsidR="00265340" w:rsidRPr="0019011F">
        <w:rPr>
          <w:rFonts w:ascii="DINPro-Regular" w:eastAsia="Times New Roman" w:hAnsi="DINPro-Regular"/>
          <w:sz w:val="23"/>
          <w:szCs w:val="23"/>
        </w:rPr>
        <w:t>ов</w:t>
      </w:r>
      <w:r w:rsidR="00AE36BE">
        <w:rPr>
          <w:rFonts w:ascii="DINPro-Regular" w:eastAsia="Times New Roman" w:hAnsi="DINPro-Regular"/>
          <w:sz w:val="23"/>
          <w:szCs w:val="23"/>
        </w:rPr>
        <w:t xml:space="preserve"> проекта</w:t>
      </w:r>
      <w:r w:rsidRPr="0019011F">
        <w:rPr>
          <w:rFonts w:ascii="DINPro-Regular" w:eastAsia="Times New Roman" w:hAnsi="DINPro-Regular"/>
          <w:sz w:val="23"/>
          <w:szCs w:val="23"/>
        </w:rPr>
        <w:t xml:space="preserve"> (предоставление пис</w:t>
      </w:r>
      <w:r w:rsidR="00265340" w:rsidRPr="0019011F">
        <w:rPr>
          <w:rFonts w:ascii="DINPro-Regular" w:eastAsia="Times New Roman" w:hAnsi="DINPro-Regular"/>
          <w:sz w:val="23"/>
          <w:szCs w:val="23"/>
        </w:rPr>
        <w:t>ем</w:t>
      </w:r>
      <w:r w:rsidRPr="0019011F">
        <w:rPr>
          <w:rFonts w:ascii="DINPro-Regular" w:eastAsia="Times New Roman" w:hAnsi="DINPro-Regular"/>
          <w:sz w:val="23"/>
          <w:szCs w:val="23"/>
        </w:rPr>
        <w:t>-поддержки)</w:t>
      </w:r>
      <w:r w:rsidR="00DB3A3B" w:rsidRPr="0019011F">
        <w:rPr>
          <w:rFonts w:ascii="DINPro-Regular" w:eastAsia="Times New Roman" w:hAnsi="DINPro-Regular"/>
          <w:sz w:val="23"/>
          <w:szCs w:val="23"/>
        </w:rPr>
        <w:t>.</w:t>
      </w:r>
    </w:p>
    <w:p w14:paraId="047DAE77" w14:textId="3A65FECD" w:rsidR="00DB3A3B" w:rsidRDefault="00DB3A3B" w:rsidP="00DB3A3B">
      <w:pPr>
        <w:spacing w:after="0" w:line="360" w:lineRule="auto"/>
        <w:ind w:left="360"/>
        <w:jc w:val="both"/>
        <w:rPr>
          <w:rFonts w:ascii="DINPro-Regular" w:hAnsi="DINPro-Regular"/>
          <w:sz w:val="23"/>
          <w:szCs w:val="23"/>
        </w:rPr>
      </w:pPr>
    </w:p>
    <w:p w14:paraId="47A9AFFC" w14:textId="77777777" w:rsidR="003F6E36" w:rsidRPr="0019011F" w:rsidRDefault="003F6E36" w:rsidP="005B4AF1">
      <w:pPr>
        <w:spacing w:after="0" w:line="360" w:lineRule="auto"/>
        <w:ind w:firstLine="360"/>
        <w:rPr>
          <w:rFonts w:ascii="DINPro-Regular" w:eastAsia="Times New Roman" w:hAnsi="DINPro-Regular"/>
          <w:b/>
          <w:bCs/>
          <w:sz w:val="23"/>
          <w:szCs w:val="23"/>
        </w:rPr>
      </w:pPr>
      <w:r w:rsidRPr="0019011F">
        <w:rPr>
          <w:rFonts w:ascii="DINPro-Regular" w:eastAsia="Times New Roman" w:hAnsi="DINPro-Regular"/>
          <w:b/>
          <w:bCs/>
          <w:sz w:val="23"/>
          <w:szCs w:val="23"/>
        </w:rPr>
        <w:t>10. Порядок предоставления грантов победителям Конкурса</w:t>
      </w:r>
    </w:p>
    <w:p w14:paraId="53D12333" w14:textId="77777777" w:rsidR="003F6E36" w:rsidRPr="0019011F" w:rsidRDefault="003F6E36" w:rsidP="003F6E36">
      <w:pPr>
        <w:spacing w:after="0" w:line="360" w:lineRule="auto"/>
        <w:jc w:val="both"/>
        <w:rPr>
          <w:rFonts w:ascii="DINPro-Regular" w:hAnsi="DINPro-Regular"/>
          <w:sz w:val="23"/>
          <w:szCs w:val="23"/>
        </w:rPr>
      </w:pPr>
      <w:r w:rsidRPr="0019011F">
        <w:rPr>
          <w:rFonts w:ascii="DINPro-Regular" w:eastAsia="Times New Roman" w:hAnsi="DINPro-Regular"/>
          <w:sz w:val="23"/>
          <w:szCs w:val="23"/>
        </w:rPr>
        <w:t xml:space="preserve">Организации, получившие финансирование в результате Конкурса, заключают с Компанией договор пожертвования. </w:t>
      </w:r>
    </w:p>
    <w:p w14:paraId="4E40D4D9" w14:textId="77777777" w:rsidR="003F6E36" w:rsidRPr="0019011F" w:rsidRDefault="003F6E36" w:rsidP="003F6E36">
      <w:pPr>
        <w:spacing w:after="0" w:line="360" w:lineRule="auto"/>
        <w:jc w:val="both"/>
        <w:rPr>
          <w:rFonts w:ascii="DINPro-Regular" w:hAnsi="DINPro-Regular"/>
          <w:sz w:val="23"/>
          <w:szCs w:val="23"/>
        </w:rPr>
      </w:pPr>
      <w:r w:rsidRPr="0019011F">
        <w:rPr>
          <w:rFonts w:ascii="DINPro-Regular" w:eastAsia="Times New Roman" w:hAnsi="DINPro-Regular"/>
          <w:sz w:val="23"/>
          <w:szCs w:val="23"/>
        </w:rPr>
        <w:t>Обязательства Компании по финансированию проектов-победителей Конкурса возникают только после подписания договоров с победителями Конкурса.</w:t>
      </w:r>
    </w:p>
    <w:p w14:paraId="283261D9" w14:textId="77777777" w:rsidR="003F6E36" w:rsidRPr="0019011F" w:rsidRDefault="003F6E36" w:rsidP="003F6E36">
      <w:pPr>
        <w:spacing w:after="0" w:line="360" w:lineRule="auto"/>
        <w:jc w:val="both"/>
        <w:rPr>
          <w:rFonts w:ascii="DINPro-Regular" w:hAnsi="DINPro-Regular"/>
          <w:sz w:val="23"/>
          <w:szCs w:val="23"/>
        </w:rPr>
      </w:pPr>
      <w:r w:rsidRPr="0019011F">
        <w:rPr>
          <w:rFonts w:ascii="DINPro-Regular" w:eastAsia="Times New Roman" w:hAnsi="DINPro-Regular"/>
          <w:sz w:val="23"/>
          <w:szCs w:val="23"/>
        </w:rPr>
        <w:t xml:space="preserve">Если сведения, указанные в заявке победителя Конкурса, являются недостоверными или если эти сведения изменились, но в адрес Компании в течение одного месяца со дня внесения данных изменений не поступило сообщение об этом в письменной форме, Компания вправе не заключать договор с победителем Конкурса или расторгнуть заключенный договор в одностороннем порядке. </w:t>
      </w:r>
    </w:p>
    <w:p w14:paraId="3BBC16BB" w14:textId="77777777" w:rsidR="003F6E36" w:rsidRPr="0019011F" w:rsidRDefault="003F6E36" w:rsidP="003F6E36">
      <w:pPr>
        <w:spacing w:after="0" w:line="360" w:lineRule="auto"/>
        <w:jc w:val="both"/>
        <w:rPr>
          <w:rFonts w:ascii="DINPro-Regular" w:hAnsi="DINPro-Regular"/>
          <w:sz w:val="23"/>
          <w:szCs w:val="23"/>
        </w:rPr>
      </w:pPr>
      <w:r w:rsidRPr="0019011F">
        <w:rPr>
          <w:rFonts w:ascii="DINPro-Regular" w:eastAsia="Times New Roman" w:hAnsi="DINPro-Regular"/>
          <w:sz w:val="23"/>
          <w:szCs w:val="23"/>
        </w:rPr>
        <w:t xml:space="preserve">Грантополучатели должны иметь в виду, что в ходе выполнения проекта сотрудники Компании и представители Оператора имеют право контролировать работу по проекту. </w:t>
      </w:r>
    </w:p>
    <w:p w14:paraId="0F8B4F41" w14:textId="5916A0D0" w:rsidR="003F6E36" w:rsidRPr="0019011F" w:rsidRDefault="003F6E36" w:rsidP="005B4AF1">
      <w:pPr>
        <w:pStyle w:val="af1"/>
        <w:spacing w:after="0" w:line="360" w:lineRule="auto"/>
        <w:rPr>
          <w:rFonts w:ascii="DINPro-Regular" w:hAnsi="DINPro-Regular"/>
          <w:sz w:val="23"/>
          <w:szCs w:val="23"/>
        </w:rPr>
      </w:pPr>
    </w:p>
    <w:p w14:paraId="4F110494" w14:textId="773B3115" w:rsidR="00AE24E6" w:rsidRPr="0019011F" w:rsidRDefault="00AE24E6" w:rsidP="005B4AF1">
      <w:pPr>
        <w:pStyle w:val="10"/>
        <w:numPr>
          <w:ilvl w:val="0"/>
          <w:numId w:val="31"/>
        </w:numPr>
        <w:spacing w:after="0" w:line="360" w:lineRule="auto"/>
        <w:jc w:val="both"/>
        <w:rPr>
          <w:rFonts w:ascii="DINPro-Regular" w:eastAsia="Times New Roman" w:hAnsi="DINPro-Regular"/>
          <w:b/>
          <w:bCs/>
          <w:sz w:val="23"/>
          <w:szCs w:val="23"/>
        </w:rPr>
      </w:pPr>
      <w:r w:rsidRPr="0019011F">
        <w:rPr>
          <w:rFonts w:ascii="DINPro-Regular" w:eastAsia="Times New Roman" w:hAnsi="DINPro-Regular"/>
          <w:b/>
          <w:bCs/>
          <w:sz w:val="23"/>
          <w:szCs w:val="23"/>
        </w:rPr>
        <w:t>Порядок получения консультаций</w:t>
      </w:r>
    </w:p>
    <w:p w14:paraId="214F3E80" w14:textId="722F10CD" w:rsidR="00AD717D" w:rsidRPr="004B48E5" w:rsidRDefault="00AE24E6" w:rsidP="004B48E5">
      <w:pPr>
        <w:jc w:val="both"/>
        <w:rPr>
          <w:rFonts w:ascii="DINPro-Regular" w:eastAsia="Times New Roman" w:hAnsi="DINPro-Regular"/>
          <w:bCs/>
          <w:sz w:val="23"/>
          <w:szCs w:val="23"/>
        </w:rPr>
      </w:pPr>
      <w:r w:rsidRPr="0019011F">
        <w:rPr>
          <w:rFonts w:ascii="DINPro-Regular" w:eastAsia="Times New Roman" w:hAnsi="DINPro-Regular"/>
          <w:bCs/>
          <w:sz w:val="23"/>
          <w:szCs w:val="23"/>
        </w:rPr>
        <w:t>Заявитель Конкурса может получить консультацию по условиям конкурса, заполнению конкурсных заявок, предоставлении конкурсной документации и другим конкурсным процедурам у Куратора конкурса</w:t>
      </w:r>
      <w:r w:rsidR="00C0434C">
        <w:rPr>
          <w:rFonts w:ascii="DINPro-Regular" w:eastAsia="Times New Roman" w:hAnsi="DINPro-Regular"/>
          <w:bCs/>
          <w:sz w:val="23"/>
          <w:szCs w:val="23"/>
        </w:rPr>
        <w:t>:</w:t>
      </w:r>
      <w:r w:rsidRPr="0019011F">
        <w:rPr>
          <w:rFonts w:ascii="DINPro-Regular" w:eastAsia="Times New Roman" w:hAnsi="DINPro-Regular"/>
          <w:bCs/>
          <w:sz w:val="23"/>
          <w:szCs w:val="23"/>
        </w:rPr>
        <w:t xml:space="preserve"> </w:t>
      </w:r>
      <w:r w:rsidR="004B48E5" w:rsidRPr="004B48E5">
        <w:rPr>
          <w:rFonts w:ascii="DINPro-Regular" w:eastAsia="Times New Roman" w:hAnsi="DINPro-Regular"/>
          <w:bCs/>
          <w:sz w:val="23"/>
          <w:szCs w:val="23"/>
        </w:rPr>
        <w:t xml:space="preserve">Финк Евгения Александровна </w:t>
      </w:r>
      <w:r w:rsidR="00626DB4">
        <w:rPr>
          <w:rFonts w:ascii="DINPro-Regular" w:eastAsia="Times New Roman" w:hAnsi="DINPro-Regular"/>
          <w:bCs/>
          <w:sz w:val="23"/>
          <w:szCs w:val="23"/>
        </w:rPr>
        <w:t>(</w:t>
      </w:r>
      <w:r w:rsidR="00626DB4" w:rsidRPr="003060AC">
        <w:rPr>
          <w:rFonts w:ascii="DINPro-Regular" w:eastAsia="Times New Roman" w:hAnsi="DINPro-Regular"/>
          <w:bCs/>
          <w:sz w:val="23"/>
          <w:szCs w:val="23"/>
        </w:rPr>
        <w:t>e-</w:t>
      </w:r>
      <w:proofErr w:type="spellStart"/>
      <w:r w:rsidR="00626DB4" w:rsidRPr="003060AC">
        <w:rPr>
          <w:rFonts w:ascii="DINPro-Regular" w:eastAsia="Times New Roman" w:hAnsi="DINPro-Regular"/>
          <w:bCs/>
          <w:sz w:val="23"/>
          <w:szCs w:val="23"/>
        </w:rPr>
        <w:t>mail</w:t>
      </w:r>
      <w:proofErr w:type="spellEnd"/>
      <w:r w:rsidR="00626DB4">
        <w:rPr>
          <w:rFonts w:ascii="DINPro-Regular" w:eastAsia="Times New Roman" w:hAnsi="DINPro-Regular"/>
          <w:bCs/>
          <w:sz w:val="23"/>
          <w:szCs w:val="23"/>
        </w:rPr>
        <w:t xml:space="preserve">: </w:t>
      </w:r>
      <w:hyperlink r:id="rId7" w:history="1">
        <w:r w:rsidR="004B48E5" w:rsidRPr="00C0434C">
          <w:rPr>
            <w:rFonts w:ascii="DINPro-Regular" w:eastAsia="Times New Roman" w:hAnsi="DINPro-Regular"/>
            <w:b/>
            <w:bCs/>
            <w:sz w:val="23"/>
            <w:szCs w:val="23"/>
          </w:rPr>
          <w:t>hmao@rodnyegoroda.ru</w:t>
        </w:r>
      </w:hyperlink>
      <w:r w:rsidR="004B48E5">
        <w:rPr>
          <w:rFonts w:ascii="DINPro-Regular" w:eastAsia="Times New Roman" w:hAnsi="DINPro-Regular"/>
          <w:bCs/>
          <w:sz w:val="23"/>
          <w:szCs w:val="23"/>
        </w:rPr>
        <w:t>).</w:t>
      </w:r>
      <w:bookmarkStart w:id="0" w:name="_GoBack"/>
      <w:bookmarkEnd w:id="0"/>
    </w:p>
    <w:sectPr w:rsidR="00AD717D" w:rsidRPr="004B48E5" w:rsidSect="00CB57BC">
      <w:footerReference w:type="default" r:id="rId8"/>
      <w:pgSz w:w="11906" w:h="16838"/>
      <w:pgMar w:top="1134" w:right="851" w:bottom="567" w:left="1701" w:header="709" w:footer="0" w:gutter="0"/>
      <w:pgNumType w:start="1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F5C1354" w16cid:durableId="0F0FAC6C"/>
  <w16cid:commentId w16cid:paraId="2A5E3A36" w16cid:durableId="06ABC965"/>
  <w16cid:commentId w16cid:paraId="7BEBE209" w16cid:durableId="4B9DE21B"/>
  <w16cid:commentId w16cid:paraId="234B6ADB" w16cid:durableId="7EF35647"/>
  <w16cid:commentId w16cid:paraId="6D1FB252" w16cid:durableId="257A55F2"/>
  <w16cid:commentId w16cid:paraId="5BA9A2BE" w16cid:durableId="459DCFB2"/>
  <w16cid:commentId w16cid:paraId="3C1FBFAC" w16cid:durableId="0D150D64"/>
  <w16cid:commentId w16cid:paraId="418AAB81" w16cid:durableId="12F6140E"/>
  <w16cid:commentId w16cid:paraId="3D1204DB" w16cid:durableId="4DE5B599"/>
  <w16cid:commentId w16cid:paraId="01CDA2E3" w16cid:durableId="05FE1E75"/>
  <w16cid:commentId w16cid:paraId="51C5ADDE" w16cid:durableId="0905EA1F"/>
  <w16cid:commentId w16cid:paraId="145A7AEE" w16cid:durableId="637AACE1"/>
  <w16cid:commentId w16cid:paraId="75C0B1EB" w16cid:durableId="4F0A114D"/>
  <w16cid:commentId w16cid:paraId="63447675" w16cid:durableId="471E0532"/>
  <w16cid:commentId w16cid:paraId="4CBC8747" w16cid:durableId="318DA482"/>
  <w16cid:commentId w16cid:paraId="6EC6452A" w16cid:durableId="757646DE"/>
  <w16cid:commentId w16cid:paraId="326BE207" w16cid:durableId="20E41988"/>
  <w16cid:commentId w16cid:paraId="6FEEE522" w16cid:durableId="0AA80178"/>
  <w16cid:commentId w16cid:paraId="691E7CF8" w16cid:durableId="560FB5F0"/>
  <w16cid:commentId w16cid:paraId="51AD3000" w16cid:durableId="5A5CD3EF"/>
  <w16cid:commentId w16cid:paraId="7C175E24" w16cid:durableId="3FB66D22"/>
  <w16cid:commentId w16cid:paraId="27838BBB" w16cid:durableId="5C920ED8"/>
  <w16cid:commentId w16cid:paraId="3CD94AF8" w16cid:durableId="4F052B89"/>
  <w16cid:commentId w16cid:paraId="28C19F31" w16cid:durableId="7CC547CF"/>
  <w16cid:commentId w16cid:paraId="45A686E5" w16cid:durableId="4C95C453"/>
  <w16cid:commentId w16cid:paraId="24CA2804" w16cid:durableId="00E8BFEA"/>
  <w16cid:commentId w16cid:paraId="4CDACE94" w16cid:durableId="60FD4F09"/>
  <w16cid:commentId w16cid:paraId="5864048B" w16cid:durableId="495E457D"/>
  <w16cid:commentId w16cid:paraId="4EB30818" w16cid:durableId="4028A8F4"/>
  <w16cid:commentId w16cid:paraId="6E6F84A1" w16cid:durableId="7CB52E38"/>
  <w16cid:commentId w16cid:paraId="0A3A0D6B" w16cid:durableId="4E2510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0AFFA" w14:textId="77777777" w:rsidR="008D30E2" w:rsidRDefault="008D30E2" w:rsidP="00F52D8C">
      <w:pPr>
        <w:spacing w:after="0" w:line="240" w:lineRule="auto"/>
      </w:pPr>
      <w:r>
        <w:separator/>
      </w:r>
    </w:p>
  </w:endnote>
  <w:endnote w:type="continuationSeparator" w:id="0">
    <w:p w14:paraId="13C8A976" w14:textId="77777777" w:rsidR="008D30E2" w:rsidRDefault="008D30E2" w:rsidP="00F5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9843053"/>
      <w:docPartObj>
        <w:docPartGallery w:val="Page Numbers (Bottom of Page)"/>
        <w:docPartUnique/>
      </w:docPartObj>
    </w:sdtPr>
    <w:sdtEndPr/>
    <w:sdtContent>
      <w:p w14:paraId="525F631F" w14:textId="7D8ABCF7" w:rsidR="008D30E2" w:rsidRDefault="008D30E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5AE">
          <w:rPr>
            <w:noProof/>
          </w:rPr>
          <w:t>7</w:t>
        </w:r>
        <w:r>
          <w:fldChar w:fldCharType="end"/>
        </w:r>
      </w:p>
    </w:sdtContent>
  </w:sdt>
  <w:p w14:paraId="54D15DAB" w14:textId="77777777" w:rsidR="008D30E2" w:rsidRDefault="008D30E2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8E161" w14:textId="77777777" w:rsidR="008D30E2" w:rsidRDefault="008D30E2" w:rsidP="00F52D8C">
      <w:pPr>
        <w:spacing w:after="0" w:line="240" w:lineRule="auto"/>
      </w:pPr>
      <w:r>
        <w:separator/>
      </w:r>
    </w:p>
  </w:footnote>
  <w:footnote w:type="continuationSeparator" w:id="0">
    <w:p w14:paraId="782A4FD4" w14:textId="77777777" w:rsidR="008D30E2" w:rsidRDefault="008D30E2" w:rsidP="00F52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844"/>
    <w:multiLevelType w:val="multilevel"/>
    <w:tmpl w:val="7576A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70BCD"/>
    <w:multiLevelType w:val="hybridMultilevel"/>
    <w:tmpl w:val="74428790"/>
    <w:lvl w:ilvl="0" w:tplc="463832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1A512E"/>
    <w:multiLevelType w:val="multilevel"/>
    <w:tmpl w:val="2C8A304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F747D3"/>
    <w:multiLevelType w:val="multilevel"/>
    <w:tmpl w:val="A44EF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361EE"/>
    <w:multiLevelType w:val="hybridMultilevel"/>
    <w:tmpl w:val="4E36D1D6"/>
    <w:lvl w:ilvl="0" w:tplc="3106FC00">
      <w:start w:val="8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04A39"/>
    <w:multiLevelType w:val="multilevel"/>
    <w:tmpl w:val="52085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62F4633"/>
    <w:multiLevelType w:val="hybridMultilevel"/>
    <w:tmpl w:val="A66CF1AA"/>
    <w:lvl w:ilvl="0" w:tplc="FDFC4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45B56"/>
    <w:multiLevelType w:val="hybridMultilevel"/>
    <w:tmpl w:val="95C4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F4E6A"/>
    <w:multiLevelType w:val="hybridMultilevel"/>
    <w:tmpl w:val="CAC8E3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9E6E4A"/>
    <w:multiLevelType w:val="multilevel"/>
    <w:tmpl w:val="DD14EB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CFF070A"/>
    <w:multiLevelType w:val="hybridMultilevel"/>
    <w:tmpl w:val="594630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D2277F"/>
    <w:multiLevelType w:val="hybridMultilevel"/>
    <w:tmpl w:val="D7ECFE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49A4FE7"/>
    <w:multiLevelType w:val="hybridMultilevel"/>
    <w:tmpl w:val="1A5C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C4B94"/>
    <w:multiLevelType w:val="hybridMultilevel"/>
    <w:tmpl w:val="B5F4D80C"/>
    <w:lvl w:ilvl="0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4" w15:restartNumberingAfterBreak="0">
    <w:nsid w:val="348D3A14"/>
    <w:multiLevelType w:val="hybridMultilevel"/>
    <w:tmpl w:val="8020A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63536"/>
    <w:multiLevelType w:val="hybridMultilevel"/>
    <w:tmpl w:val="4948A82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E2E1F"/>
    <w:multiLevelType w:val="hybridMultilevel"/>
    <w:tmpl w:val="4CF6E8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4D675F"/>
    <w:multiLevelType w:val="multilevel"/>
    <w:tmpl w:val="E984F8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C3960"/>
    <w:multiLevelType w:val="hybridMultilevel"/>
    <w:tmpl w:val="B82046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922D2"/>
    <w:multiLevelType w:val="hybridMultilevel"/>
    <w:tmpl w:val="91202388"/>
    <w:lvl w:ilvl="0" w:tplc="543A98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D0012"/>
    <w:multiLevelType w:val="multilevel"/>
    <w:tmpl w:val="A44EF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B31FF"/>
    <w:multiLevelType w:val="hybridMultilevel"/>
    <w:tmpl w:val="A3AED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B4E4B"/>
    <w:multiLevelType w:val="multilevel"/>
    <w:tmpl w:val="9AF4F3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9BB16BB"/>
    <w:multiLevelType w:val="hybridMultilevel"/>
    <w:tmpl w:val="8E28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67FEC"/>
    <w:multiLevelType w:val="hybridMultilevel"/>
    <w:tmpl w:val="A518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9020A"/>
    <w:multiLevelType w:val="hybridMultilevel"/>
    <w:tmpl w:val="B1BE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54D62"/>
    <w:multiLevelType w:val="multilevel"/>
    <w:tmpl w:val="B5FE88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1E246C1"/>
    <w:multiLevelType w:val="multilevel"/>
    <w:tmpl w:val="43744D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3154FD6"/>
    <w:multiLevelType w:val="multilevel"/>
    <w:tmpl w:val="A44EF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E4D43"/>
    <w:multiLevelType w:val="hybridMultilevel"/>
    <w:tmpl w:val="035A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47082"/>
    <w:multiLevelType w:val="hybridMultilevel"/>
    <w:tmpl w:val="0CF8D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A418F"/>
    <w:multiLevelType w:val="hybridMultilevel"/>
    <w:tmpl w:val="035A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00718"/>
    <w:multiLevelType w:val="hybridMultilevel"/>
    <w:tmpl w:val="9D403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6"/>
  </w:num>
  <w:num w:numId="4">
    <w:abstractNumId w:val="5"/>
  </w:num>
  <w:num w:numId="5">
    <w:abstractNumId w:val="9"/>
  </w:num>
  <w:num w:numId="6">
    <w:abstractNumId w:val="20"/>
  </w:num>
  <w:num w:numId="7">
    <w:abstractNumId w:val="17"/>
  </w:num>
  <w:num w:numId="8">
    <w:abstractNumId w:val="2"/>
  </w:num>
  <w:num w:numId="9">
    <w:abstractNumId w:val="10"/>
  </w:num>
  <w:num w:numId="10">
    <w:abstractNumId w:val="30"/>
  </w:num>
  <w:num w:numId="11">
    <w:abstractNumId w:val="29"/>
  </w:num>
  <w:num w:numId="12">
    <w:abstractNumId w:val="13"/>
  </w:num>
  <w:num w:numId="13">
    <w:abstractNumId w:val="8"/>
  </w:num>
  <w:num w:numId="14">
    <w:abstractNumId w:val="16"/>
  </w:num>
  <w:num w:numId="15">
    <w:abstractNumId w:val="32"/>
  </w:num>
  <w:num w:numId="16">
    <w:abstractNumId w:val="14"/>
  </w:num>
  <w:num w:numId="17">
    <w:abstractNumId w:val="3"/>
  </w:num>
  <w:num w:numId="18">
    <w:abstractNumId w:val="6"/>
  </w:num>
  <w:num w:numId="19">
    <w:abstractNumId w:val="28"/>
  </w:num>
  <w:num w:numId="20">
    <w:abstractNumId w:val="18"/>
  </w:num>
  <w:num w:numId="21">
    <w:abstractNumId w:val="7"/>
  </w:num>
  <w:num w:numId="22">
    <w:abstractNumId w:val="0"/>
  </w:num>
  <w:num w:numId="23">
    <w:abstractNumId w:val="25"/>
  </w:num>
  <w:num w:numId="24">
    <w:abstractNumId w:val="19"/>
  </w:num>
  <w:num w:numId="25">
    <w:abstractNumId w:val="12"/>
  </w:num>
  <w:num w:numId="26">
    <w:abstractNumId w:val="23"/>
  </w:num>
  <w:num w:numId="27">
    <w:abstractNumId w:val="21"/>
  </w:num>
  <w:num w:numId="28">
    <w:abstractNumId w:val="31"/>
  </w:num>
  <w:num w:numId="29">
    <w:abstractNumId w:val="4"/>
  </w:num>
  <w:num w:numId="30">
    <w:abstractNumId w:val="1"/>
  </w:num>
  <w:num w:numId="31">
    <w:abstractNumId w:val="15"/>
  </w:num>
  <w:num w:numId="32">
    <w:abstractNumId w:val="2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8C"/>
    <w:rsid w:val="00011A8E"/>
    <w:rsid w:val="00016BAD"/>
    <w:rsid w:val="000171F5"/>
    <w:rsid w:val="0007628C"/>
    <w:rsid w:val="000918CE"/>
    <w:rsid w:val="000A3DDF"/>
    <w:rsid w:val="000D5585"/>
    <w:rsid w:val="000F212E"/>
    <w:rsid w:val="00106B4B"/>
    <w:rsid w:val="0012204E"/>
    <w:rsid w:val="00153727"/>
    <w:rsid w:val="001556BB"/>
    <w:rsid w:val="00174713"/>
    <w:rsid w:val="00177421"/>
    <w:rsid w:val="00177A3F"/>
    <w:rsid w:val="0019011F"/>
    <w:rsid w:val="001E3783"/>
    <w:rsid w:val="001F3CF7"/>
    <w:rsid w:val="00210E85"/>
    <w:rsid w:val="0023015D"/>
    <w:rsid w:val="00233C02"/>
    <w:rsid w:val="00246C3D"/>
    <w:rsid w:val="002501AF"/>
    <w:rsid w:val="00252D73"/>
    <w:rsid w:val="00260ABE"/>
    <w:rsid w:val="00265340"/>
    <w:rsid w:val="00270935"/>
    <w:rsid w:val="002722AB"/>
    <w:rsid w:val="002B3C0E"/>
    <w:rsid w:val="002B4DAA"/>
    <w:rsid w:val="002D09BE"/>
    <w:rsid w:val="002E0108"/>
    <w:rsid w:val="002F4FF0"/>
    <w:rsid w:val="002F6E2F"/>
    <w:rsid w:val="00315933"/>
    <w:rsid w:val="00331669"/>
    <w:rsid w:val="00363A3E"/>
    <w:rsid w:val="00364906"/>
    <w:rsid w:val="00365118"/>
    <w:rsid w:val="00373732"/>
    <w:rsid w:val="00382519"/>
    <w:rsid w:val="003A085B"/>
    <w:rsid w:val="003F4CC0"/>
    <w:rsid w:val="003F6E36"/>
    <w:rsid w:val="004001AD"/>
    <w:rsid w:val="00407640"/>
    <w:rsid w:val="00420DA9"/>
    <w:rsid w:val="0042150A"/>
    <w:rsid w:val="004359C0"/>
    <w:rsid w:val="004909A8"/>
    <w:rsid w:val="0049370D"/>
    <w:rsid w:val="004B48E5"/>
    <w:rsid w:val="004D40C4"/>
    <w:rsid w:val="004D7FFA"/>
    <w:rsid w:val="004E5CAA"/>
    <w:rsid w:val="004F7C31"/>
    <w:rsid w:val="0050776F"/>
    <w:rsid w:val="005358AD"/>
    <w:rsid w:val="00574E8A"/>
    <w:rsid w:val="005A12C8"/>
    <w:rsid w:val="005B4AF1"/>
    <w:rsid w:val="005C64C0"/>
    <w:rsid w:val="005E7CD7"/>
    <w:rsid w:val="0061279D"/>
    <w:rsid w:val="00621ACF"/>
    <w:rsid w:val="00626DB4"/>
    <w:rsid w:val="00660805"/>
    <w:rsid w:val="00695FA4"/>
    <w:rsid w:val="006B7EFE"/>
    <w:rsid w:val="006C1EA6"/>
    <w:rsid w:val="006D2DED"/>
    <w:rsid w:val="006F23A6"/>
    <w:rsid w:val="006F4C78"/>
    <w:rsid w:val="00714BD1"/>
    <w:rsid w:val="00734191"/>
    <w:rsid w:val="00791158"/>
    <w:rsid w:val="007A4D0F"/>
    <w:rsid w:val="007B32BF"/>
    <w:rsid w:val="007C0FE3"/>
    <w:rsid w:val="007F62D8"/>
    <w:rsid w:val="008208F0"/>
    <w:rsid w:val="00831416"/>
    <w:rsid w:val="00841224"/>
    <w:rsid w:val="008500A3"/>
    <w:rsid w:val="008773FC"/>
    <w:rsid w:val="008864EB"/>
    <w:rsid w:val="008877FE"/>
    <w:rsid w:val="00894855"/>
    <w:rsid w:val="008A35B8"/>
    <w:rsid w:val="008A59B2"/>
    <w:rsid w:val="008A6A2B"/>
    <w:rsid w:val="008B683A"/>
    <w:rsid w:val="008C5578"/>
    <w:rsid w:val="008D30E2"/>
    <w:rsid w:val="008F7DD4"/>
    <w:rsid w:val="00911AE4"/>
    <w:rsid w:val="00925906"/>
    <w:rsid w:val="00950202"/>
    <w:rsid w:val="009522EC"/>
    <w:rsid w:val="00953E1C"/>
    <w:rsid w:val="00961628"/>
    <w:rsid w:val="009677C9"/>
    <w:rsid w:val="0099541C"/>
    <w:rsid w:val="009B1F99"/>
    <w:rsid w:val="009D3E62"/>
    <w:rsid w:val="009E28EA"/>
    <w:rsid w:val="00A105AE"/>
    <w:rsid w:val="00A20016"/>
    <w:rsid w:val="00A2644D"/>
    <w:rsid w:val="00A2729F"/>
    <w:rsid w:val="00A30402"/>
    <w:rsid w:val="00A41783"/>
    <w:rsid w:val="00AB4099"/>
    <w:rsid w:val="00AD717D"/>
    <w:rsid w:val="00AE1694"/>
    <w:rsid w:val="00AE24E6"/>
    <w:rsid w:val="00AE36BE"/>
    <w:rsid w:val="00AE53A5"/>
    <w:rsid w:val="00B36286"/>
    <w:rsid w:val="00B55FAD"/>
    <w:rsid w:val="00BA743A"/>
    <w:rsid w:val="00BC0CE9"/>
    <w:rsid w:val="00BC3893"/>
    <w:rsid w:val="00BE7ED6"/>
    <w:rsid w:val="00BF4BF5"/>
    <w:rsid w:val="00C0434C"/>
    <w:rsid w:val="00C04924"/>
    <w:rsid w:val="00C3601A"/>
    <w:rsid w:val="00C60A98"/>
    <w:rsid w:val="00C61D8B"/>
    <w:rsid w:val="00C845AE"/>
    <w:rsid w:val="00CB57BC"/>
    <w:rsid w:val="00CC3404"/>
    <w:rsid w:val="00CD0F92"/>
    <w:rsid w:val="00CF7415"/>
    <w:rsid w:val="00D3207D"/>
    <w:rsid w:val="00D61301"/>
    <w:rsid w:val="00D715DF"/>
    <w:rsid w:val="00DB3A3B"/>
    <w:rsid w:val="00DB3B04"/>
    <w:rsid w:val="00DD2652"/>
    <w:rsid w:val="00DF6570"/>
    <w:rsid w:val="00E11E56"/>
    <w:rsid w:val="00E278DE"/>
    <w:rsid w:val="00E337B6"/>
    <w:rsid w:val="00E4454C"/>
    <w:rsid w:val="00E91CC0"/>
    <w:rsid w:val="00E9438B"/>
    <w:rsid w:val="00EC3619"/>
    <w:rsid w:val="00ED1A83"/>
    <w:rsid w:val="00EF52BB"/>
    <w:rsid w:val="00F06A90"/>
    <w:rsid w:val="00F14CED"/>
    <w:rsid w:val="00F27D38"/>
    <w:rsid w:val="00F4441C"/>
    <w:rsid w:val="00F52D8C"/>
    <w:rsid w:val="00F80D76"/>
    <w:rsid w:val="00F80E7D"/>
    <w:rsid w:val="00F9741C"/>
    <w:rsid w:val="00FA4020"/>
    <w:rsid w:val="00FB462D"/>
    <w:rsid w:val="00FD4E94"/>
    <w:rsid w:val="2547946A"/>
    <w:rsid w:val="67252FF1"/>
    <w:rsid w:val="6EE2A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9FB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F52D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52D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52D8C"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10"/>
    <w:next w:val="10"/>
    <w:rsid w:val="00F52D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52D8C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6">
    <w:name w:val="heading 6"/>
    <w:basedOn w:val="10"/>
    <w:next w:val="10"/>
    <w:rsid w:val="00F52D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52D8C"/>
  </w:style>
  <w:style w:type="table" w:customStyle="1" w:styleId="NormalTable0">
    <w:name w:val="Normal Table0"/>
    <w:rsid w:val="00F52D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52D8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52D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D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F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3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32BF"/>
  </w:style>
  <w:style w:type="paragraph" w:styleId="a9">
    <w:name w:val="footer"/>
    <w:basedOn w:val="a"/>
    <w:link w:val="aa"/>
    <w:uiPriority w:val="99"/>
    <w:unhideWhenUsed/>
    <w:rsid w:val="007B3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32BF"/>
  </w:style>
  <w:style w:type="character" w:styleId="ab">
    <w:name w:val="annotation reference"/>
    <w:basedOn w:val="a0"/>
    <w:uiPriority w:val="99"/>
    <w:semiHidden/>
    <w:unhideWhenUsed/>
    <w:rsid w:val="00F27D3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27D38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27D38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27D38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27D38"/>
    <w:rPr>
      <w:b/>
      <w:bCs/>
      <w:sz w:val="20"/>
      <w:szCs w:val="20"/>
    </w:rPr>
  </w:style>
  <w:style w:type="paragraph" w:customStyle="1" w:styleId="af0">
    <w:name w:val="Текстовый блок"/>
    <w:rsid w:val="00F14C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af1">
    <w:name w:val="List Paragraph"/>
    <w:basedOn w:val="a"/>
    <w:link w:val="af2"/>
    <w:uiPriority w:val="34"/>
    <w:qFormat/>
    <w:rsid w:val="00961628"/>
    <w:pPr>
      <w:ind w:left="720"/>
      <w:contextualSpacing/>
    </w:pPr>
    <w:rPr>
      <w:rFonts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61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1628"/>
    <w:rPr>
      <w:rFonts w:ascii="Courier New" w:eastAsia="Times New Roman" w:hAnsi="Courier New" w:cs="Courier New"/>
      <w:sz w:val="20"/>
      <w:szCs w:val="20"/>
    </w:rPr>
  </w:style>
  <w:style w:type="character" w:styleId="af3">
    <w:name w:val="Hyperlink"/>
    <w:uiPriority w:val="99"/>
    <w:unhideWhenUsed/>
    <w:rsid w:val="00961628"/>
    <w:rPr>
      <w:color w:val="0000FF"/>
      <w:u w:val="single"/>
    </w:rPr>
  </w:style>
  <w:style w:type="paragraph" w:customStyle="1" w:styleId="Default">
    <w:name w:val="Default"/>
    <w:rsid w:val="0096162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f2">
    <w:name w:val="Абзац списка Знак"/>
    <w:link w:val="af1"/>
    <w:uiPriority w:val="34"/>
    <w:rsid w:val="00911AE4"/>
    <w:rPr>
      <w:rFonts w:cs="Times New Roman"/>
      <w:lang w:eastAsia="en-US"/>
    </w:rPr>
  </w:style>
  <w:style w:type="paragraph" w:styleId="af4">
    <w:name w:val="Revision"/>
    <w:hidden/>
    <w:uiPriority w:val="99"/>
    <w:semiHidden/>
    <w:rsid w:val="007A4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b1750b806d504ae6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hmao@rodnyegoro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Шибко Каролина Константиновна</cp:lastModifiedBy>
  <cp:revision>7</cp:revision>
  <cp:lastPrinted>2019-12-30T13:21:00Z</cp:lastPrinted>
  <dcterms:created xsi:type="dcterms:W3CDTF">2019-12-31T07:41:00Z</dcterms:created>
  <dcterms:modified xsi:type="dcterms:W3CDTF">2020-01-09T03:55:00Z</dcterms:modified>
</cp:coreProperties>
</file>